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C5BD4" w14:textId="777041DF"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#11</w:t>
      </w:r>
      <w:r w:rsidR="008D1868" w:rsidRPr="008D1868">
        <w:rPr>
          <w:rFonts w:cs="Arial"/>
          <w:b/>
          <w:sz w:val="22"/>
          <w:szCs w:val="22"/>
          <w:lang w:val="en-US"/>
        </w:rPr>
        <w:t>2</w:t>
      </w:r>
      <w:r w:rsidRPr="008D1868">
        <w:rPr>
          <w:rFonts w:cs="Arial"/>
          <w:b/>
          <w:sz w:val="22"/>
          <w:szCs w:val="22"/>
          <w:lang w:val="en-US"/>
        </w:rPr>
        <w:t>-e</w:t>
      </w:r>
      <w:r w:rsidRPr="008D1868">
        <w:rPr>
          <w:rFonts w:cs="Arial"/>
          <w:b/>
          <w:i/>
          <w:sz w:val="22"/>
          <w:szCs w:val="22"/>
          <w:lang w:val="en-US"/>
        </w:rPr>
        <w:tab/>
      </w:r>
      <w:r w:rsidR="000F3452" w:rsidRPr="008D1868">
        <w:rPr>
          <w:rFonts w:cs="Arial"/>
          <w:b/>
          <w:i/>
          <w:sz w:val="22"/>
          <w:szCs w:val="22"/>
          <w:lang w:val="en-US" w:eastAsia="zh-CN"/>
        </w:rPr>
        <w:t>R2-200</w:t>
      </w:r>
      <w:r w:rsidR="00FD37F0">
        <w:rPr>
          <w:rFonts w:cs="Arial" w:hint="eastAsia"/>
          <w:b/>
          <w:i/>
          <w:sz w:val="22"/>
          <w:szCs w:val="22"/>
          <w:lang w:val="en-US" w:eastAsia="zh-CN"/>
        </w:rPr>
        <w:t>8777</w:t>
      </w:r>
    </w:p>
    <w:p w14:paraId="540B9A86" w14:textId="77777777" w:rsidR="00D0573B" w:rsidRDefault="00D0573B">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sidR="008D1868" w:rsidRPr="008D1868">
        <w:rPr>
          <w:rFonts w:cs="Arial"/>
          <w:b/>
          <w:sz w:val="22"/>
          <w:szCs w:val="22"/>
          <w:lang w:val="en-US"/>
        </w:rPr>
        <w:t>November</w:t>
      </w:r>
      <w:r w:rsidRPr="008D1868">
        <w:rPr>
          <w:rFonts w:cs="Arial"/>
          <w:b/>
          <w:sz w:val="22"/>
          <w:szCs w:val="22"/>
          <w:lang w:val="en-US"/>
        </w:rPr>
        <w:t xml:space="preserve"> 2020</w:t>
      </w:r>
      <w:r>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77777777" w:rsidR="00D0573B" w:rsidRDefault="00D0573B">
      <w:pPr>
        <w:pStyle w:val="3GPPHeader"/>
        <w:rPr>
          <w:sz w:val="22"/>
          <w:szCs w:val="22"/>
        </w:rPr>
      </w:pPr>
      <w:r w:rsidRPr="000575E5">
        <w:rPr>
          <w:sz w:val="22"/>
          <w:szCs w:val="22"/>
        </w:rPr>
        <w:t>Agenda Item:</w:t>
      </w:r>
      <w:r w:rsidRPr="000575E5">
        <w:rPr>
          <w:sz w:val="22"/>
          <w:szCs w:val="22"/>
        </w:rPr>
        <w:tab/>
      </w:r>
      <w:r w:rsidR="000575E5" w:rsidRPr="006521DB">
        <w:rPr>
          <w:sz w:val="22"/>
          <w:szCs w:val="22"/>
        </w:rPr>
        <w:t>8.7.3</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77777777" w:rsidR="00D0573B" w:rsidRDefault="00D0573B">
      <w:pPr>
        <w:pStyle w:val="3GPPHeader"/>
        <w:rPr>
          <w:sz w:val="22"/>
          <w:szCs w:val="22"/>
        </w:rPr>
      </w:pPr>
      <w:r>
        <w:rPr>
          <w:sz w:val="22"/>
          <w:szCs w:val="22"/>
        </w:rPr>
        <w:t>Title:</w:t>
      </w:r>
      <w:r>
        <w:rPr>
          <w:sz w:val="22"/>
          <w:szCs w:val="22"/>
        </w:rPr>
        <w:tab/>
      </w:r>
      <w:r w:rsidR="00B21C6E">
        <w:rPr>
          <w:sz w:val="22"/>
          <w:szCs w:val="22"/>
        </w:rPr>
        <w:t>Left issues on CP procedure</w:t>
      </w:r>
      <w:r w:rsidR="00595036">
        <w:rPr>
          <w:sz w:val="22"/>
          <w:szCs w:val="22"/>
        </w:rPr>
        <w:t xml:space="preserve"> for sidelink relay </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p w14:paraId="343FBF36" w14:textId="77777777" w:rsidR="00D0573B" w:rsidRDefault="00D0573B">
      <w:pPr>
        <w:pStyle w:val="1"/>
      </w:pPr>
      <w:bookmarkStart w:id="4" w:name="_Ref488331639"/>
      <w:r>
        <w:t>Introduction</w:t>
      </w:r>
      <w:bookmarkEnd w:id="4"/>
    </w:p>
    <w:p w14:paraId="0C974B52" w14:textId="77777777" w:rsidR="002D485A" w:rsidRPr="0029477E" w:rsidRDefault="00D0573B" w:rsidP="0029477E">
      <w:pPr>
        <w:pStyle w:val="ac"/>
        <w:spacing w:before="120"/>
      </w:pPr>
      <w:r>
        <w:rPr>
          <w:rFonts w:cs="Arial"/>
        </w:rPr>
        <w:t xml:space="preserve">This is for the discussion </w:t>
      </w:r>
      <w:bookmarkStart w:id="5" w:name="_Ref178064866"/>
      <w:r w:rsidR="008D1868">
        <w:rPr>
          <w:rFonts w:cs="Arial"/>
        </w:rPr>
        <w:t>of</w:t>
      </w:r>
      <w:r w:rsidR="005662A3">
        <w:rPr>
          <w:rFonts w:cs="Arial"/>
        </w:rPr>
        <w:t xml:space="preserve"> CP procedure for sidelink relay</w:t>
      </w:r>
      <w:r w:rsidR="0029477E">
        <w:rPr>
          <w:rFonts w:cs="Arial"/>
        </w:rPr>
        <w:t>.</w:t>
      </w:r>
    </w:p>
    <w:bookmarkEnd w:id="5"/>
    <w:p w14:paraId="23312DF5" w14:textId="77777777" w:rsidR="00D0573B" w:rsidRDefault="008800BC" w:rsidP="005662A3">
      <w:pPr>
        <w:pStyle w:val="1"/>
        <w:ind w:left="720" w:hangingChars="200" w:hanging="720"/>
        <w:jc w:val="both"/>
      </w:pPr>
      <w:r>
        <w:t>An overview of impacted CP procedure</w:t>
      </w:r>
    </w:p>
    <w:p w14:paraId="30BCC714" w14:textId="47EF30B1" w:rsidR="00F67F36" w:rsidRDefault="00994333" w:rsidP="00F67F36">
      <w:r>
        <w:rPr>
          <w:rFonts w:hint="eastAsia"/>
        </w:rPr>
        <w:t>Before</w:t>
      </w:r>
      <w:r>
        <w:t xml:space="preserve"> looking into the detailed aspects of each CP procedure</w:t>
      </w:r>
      <w:r w:rsidR="00F67F36">
        <w:t>, it is beneficial to understand the impact on CP procedure due to sidelink relay as a whole. The following table is a summary</w:t>
      </w:r>
    </w:p>
    <w:p w14:paraId="552E1126" w14:textId="77777777" w:rsidR="00994333" w:rsidRDefault="00994333" w:rsidP="00994333">
      <w:pPr>
        <w:pStyle w:val="af5"/>
        <w:keepNext/>
      </w:pPr>
      <w:r>
        <w:t xml:space="preserve">Table </w:t>
      </w:r>
      <w:r>
        <w:fldChar w:fldCharType="begin"/>
      </w:r>
      <w:r>
        <w:instrText xml:space="preserve"> SEQ Table \* ARABIC </w:instrText>
      </w:r>
      <w:r>
        <w:fldChar w:fldCharType="separate"/>
      </w:r>
      <w:r w:rsidR="00526A01">
        <w:rPr>
          <w:noProof/>
        </w:rPr>
        <w:t>1</w:t>
      </w:r>
      <w:r>
        <w:fldChar w:fldCharType="end"/>
      </w:r>
      <w:r>
        <w:t xml:space="preserve"> An overview of impacted CP procedure</w:t>
      </w:r>
    </w:p>
    <w:tbl>
      <w:tblPr>
        <w:tblStyle w:val="afc"/>
        <w:tblW w:w="0" w:type="auto"/>
        <w:tblLayout w:type="fixed"/>
        <w:tblLook w:val="04A0" w:firstRow="1" w:lastRow="0" w:firstColumn="1" w:lastColumn="0" w:noHBand="0" w:noVBand="1"/>
      </w:tblPr>
      <w:tblGrid>
        <w:gridCol w:w="1203"/>
        <w:gridCol w:w="1204"/>
        <w:gridCol w:w="1203"/>
        <w:gridCol w:w="1204"/>
        <w:gridCol w:w="1204"/>
        <w:gridCol w:w="1203"/>
        <w:gridCol w:w="1204"/>
        <w:gridCol w:w="1204"/>
      </w:tblGrid>
      <w:tr w:rsidR="00E9512E" w:rsidRPr="00F67F36" w14:paraId="2D1A268E" w14:textId="7862DD6E" w:rsidTr="006521DB">
        <w:trPr>
          <w:trHeight w:val="1150"/>
        </w:trPr>
        <w:tc>
          <w:tcPr>
            <w:tcW w:w="1203" w:type="dxa"/>
          </w:tcPr>
          <w:p w14:paraId="6354B233" w14:textId="39239C3A" w:rsidR="00E9512E" w:rsidRPr="00F67F36" w:rsidRDefault="00E9512E" w:rsidP="00E9512E">
            <w:pPr>
              <w:spacing w:after="0"/>
              <w:rPr>
                <w:rFonts w:cs="Arial"/>
                <w:lang w:val="en-US"/>
              </w:rPr>
            </w:pPr>
            <w:r>
              <w:rPr>
                <w:rFonts w:cs="Arial"/>
                <w:iCs/>
                <w:lang w:val="en-US"/>
              </w:rPr>
              <w:t>F</w:t>
            </w:r>
            <w:r w:rsidRPr="00F67F36">
              <w:rPr>
                <w:rFonts w:cs="Arial"/>
                <w:iCs/>
                <w:lang w:val="en-US"/>
              </w:rPr>
              <w:t>rom col to row</w:t>
            </w:r>
            <w:r w:rsidR="00327A7D">
              <w:rPr>
                <w:rStyle w:val="a8"/>
                <w:rFonts w:cs="Arial"/>
                <w:iCs/>
                <w:lang w:val="en-US"/>
              </w:rPr>
              <w:footnoteReference w:id="1"/>
            </w:r>
          </w:p>
        </w:tc>
        <w:tc>
          <w:tcPr>
            <w:tcW w:w="1204" w:type="dxa"/>
          </w:tcPr>
          <w:p w14:paraId="43452EBC" w14:textId="3F498FDA" w:rsidR="00E9512E" w:rsidRPr="00F67F36" w:rsidRDefault="00E9512E" w:rsidP="00E9512E">
            <w:pPr>
              <w:spacing w:after="0"/>
              <w:rPr>
                <w:rFonts w:cs="Arial"/>
                <w:lang w:val="en-US"/>
              </w:rPr>
            </w:pPr>
            <w:r>
              <w:rPr>
                <w:rFonts w:cs="Arial"/>
                <w:iCs/>
                <w:lang w:val="en-US"/>
              </w:rPr>
              <w:t>Indirect</w:t>
            </w:r>
            <w:r w:rsidRPr="00F67F36">
              <w:rPr>
                <w:rFonts w:cs="Arial"/>
                <w:iCs/>
                <w:lang w:val="en-US"/>
              </w:rPr>
              <w:t xml:space="preserve">, </w:t>
            </w:r>
            <w:proofErr w:type="spellStart"/>
            <w:r>
              <w:rPr>
                <w:rFonts w:cs="Arial"/>
                <w:iCs/>
                <w:lang w:val="en-US"/>
              </w:rPr>
              <w:t>Uu</w:t>
            </w:r>
            <w:proofErr w:type="spellEnd"/>
            <w:r>
              <w:rPr>
                <w:rFonts w:cs="Arial"/>
                <w:iCs/>
                <w:lang w:val="en-US"/>
              </w:rPr>
              <w:t>-CONNECTED</w:t>
            </w:r>
          </w:p>
        </w:tc>
        <w:tc>
          <w:tcPr>
            <w:tcW w:w="1203" w:type="dxa"/>
          </w:tcPr>
          <w:p w14:paraId="501EC4D4" w14:textId="6C8FE41A" w:rsidR="00E9512E" w:rsidRPr="00F67F36" w:rsidRDefault="00E9512E" w:rsidP="00E9512E">
            <w:pPr>
              <w:spacing w:after="0"/>
              <w:rPr>
                <w:rFonts w:cs="Arial"/>
                <w:lang w:val="en-US"/>
              </w:rPr>
            </w:pPr>
            <w:r>
              <w:rPr>
                <w:rFonts w:cs="Arial"/>
                <w:iCs/>
                <w:lang w:val="en-US"/>
              </w:rPr>
              <w:t>Indirect</w:t>
            </w:r>
            <w:r w:rsidRPr="00F67F36">
              <w:rPr>
                <w:rFonts w:cs="Arial"/>
                <w:iCs/>
                <w:lang w:val="en-US"/>
              </w:rPr>
              <w:t xml:space="preserve">, </w:t>
            </w:r>
            <w:proofErr w:type="spellStart"/>
            <w:r>
              <w:rPr>
                <w:rFonts w:cs="Arial"/>
                <w:iCs/>
                <w:lang w:val="en-US"/>
              </w:rPr>
              <w:t>Uu</w:t>
            </w:r>
            <w:proofErr w:type="spellEnd"/>
            <w:r>
              <w:rPr>
                <w:rFonts w:cs="Arial"/>
                <w:iCs/>
                <w:lang w:val="en-US"/>
              </w:rPr>
              <w:t>-INACTIVE</w:t>
            </w:r>
          </w:p>
        </w:tc>
        <w:tc>
          <w:tcPr>
            <w:tcW w:w="1204" w:type="dxa"/>
          </w:tcPr>
          <w:p w14:paraId="4771CD62" w14:textId="0652C9F4" w:rsidR="00E9512E" w:rsidRPr="00F67F36" w:rsidRDefault="00E9512E" w:rsidP="00E9512E">
            <w:pPr>
              <w:spacing w:after="0"/>
              <w:rPr>
                <w:rFonts w:cs="Arial"/>
                <w:lang w:val="en-US"/>
              </w:rPr>
            </w:pPr>
            <w:r>
              <w:rPr>
                <w:rFonts w:cs="Arial"/>
                <w:iCs/>
                <w:lang w:val="en-US"/>
              </w:rPr>
              <w:t>Indirect</w:t>
            </w:r>
            <w:r w:rsidRPr="00F67F36">
              <w:rPr>
                <w:rFonts w:cs="Arial"/>
                <w:iCs/>
                <w:lang w:val="en-US"/>
              </w:rPr>
              <w:t xml:space="preserve">, </w:t>
            </w:r>
            <w:proofErr w:type="spellStart"/>
            <w:r>
              <w:rPr>
                <w:rFonts w:cs="Arial"/>
                <w:iCs/>
                <w:lang w:val="en-US"/>
              </w:rPr>
              <w:t>Uu</w:t>
            </w:r>
            <w:proofErr w:type="spellEnd"/>
            <w:r>
              <w:rPr>
                <w:rFonts w:cs="Arial"/>
                <w:iCs/>
                <w:lang w:val="en-US"/>
              </w:rPr>
              <w:t>-IDLE</w:t>
            </w:r>
          </w:p>
        </w:tc>
        <w:tc>
          <w:tcPr>
            <w:tcW w:w="1204" w:type="dxa"/>
          </w:tcPr>
          <w:p w14:paraId="73E116AB" w14:textId="311A5ABA" w:rsidR="00E9512E" w:rsidRPr="00F67F36" w:rsidRDefault="00E9512E" w:rsidP="00E9512E">
            <w:pPr>
              <w:spacing w:after="0"/>
              <w:rPr>
                <w:rFonts w:cs="Arial"/>
                <w:lang w:val="en-US"/>
              </w:rPr>
            </w:pPr>
            <w:r>
              <w:rPr>
                <w:rFonts w:cs="Arial"/>
                <w:iCs/>
                <w:lang w:val="en-US"/>
              </w:rPr>
              <w:t>Direct</w:t>
            </w:r>
            <w:r w:rsidRPr="00F67F36">
              <w:rPr>
                <w:rFonts w:cs="Arial"/>
                <w:iCs/>
                <w:lang w:val="en-US"/>
              </w:rPr>
              <w:t xml:space="preserve">, </w:t>
            </w:r>
            <w:proofErr w:type="spellStart"/>
            <w:r>
              <w:rPr>
                <w:rFonts w:cs="Arial"/>
                <w:iCs/>
                <w:lang w:val="en-US"/>
              </w:rPr>
              <w:t>Uu</w:t>
            </w:r>
            <w:proofErr w:type="spellEnd"/>
            <w:r>
              <w:rPr>
                <w:rFonts w:cs="Arial"/>
                <w:iCs/>
                <w:lang w:val="en-US"/>
              </w:rPr>
              <w:t>-CONNECTED</w:t>
            </w:r>
          </w:p>
        </w:tc>
        <w:tc>
          <w:tcPr>
            <w:tcW w:w="1203" w:type="dxa"/>
          </w:tcPr>
          <w:p w14:paraId="1D2F97CF" w14:textId="5B17572D" w:rsidR="00E9512E" w:rsidRPr="00F67F36" w:rsidRDefault="00E9512E" w:rsidP="00E9512E">
            <w:pPr>
              <w:spacing w:after="0"/>
              <w:rPr>
                <w:rFonts w:cs="Arial"/>
                <w:lang w:val="en-US"/>
              </w:rPr>
            </w:pPr>
            <w:r>
              <w:rPr>
                <w:rFonts w:cs="Arial"/>
                <w:iCs/>
                <w:lang w:val="en-US"/>
              </w:rPr>
              <w:t>Direct</w:t>
            </w:r>
            <w:r w:rsidRPr="00F67F36">
              <w:rPr>
                <w:rFonts w:cs="Arial"/>
                <w:iCs/>
                <w:lang w:val="en-US"/>
              </w:rPr>
              <w:t xml:space="preserve">, </w:t>
            </w:r>
            <w:proofErr w:type="spellStart"/>
            <w:r>
              <w:rPr>
                <w:rFonts w:cs="Arial"/>
                <w:iCs/>
                <w:lang w:val="en-US"/>
              </w:rPr>
              <w:t>Uu</w:t>
            </w:r>
            <w:proofErr w:type="spellEnd"/>
            <w:r>
              <w:rPr>
                <w:rFonts w:cs="Arial"/>
                <w:iCs/>
                <w:lang w:val="en-US"/>
              </w:rPr>
              <w:t>-INACTIVE</w:t>
            </w:r>
          </w:p>
        </w:tc>
        <w:tc>
          <w:tcPr>
            <w:tcW w:w="1204" w:type="dxa"/>
          </w:tcPr>
          <w:p w14:paraId="45DF9313" w14:textId="29784FBC" w:rsidR="00E9512E" w:rsidRPr="00F67F36" w:rsidRDefault="00E9512E" w:rsidP="00E9512E">
            <w:pPr>
              <w:spacing w:after="0"/>
              <w:rPr>
                <w:rFonts w:cs="Arial"/>
                <w:lang w:val="en-US"/>
              </w:rPr>
            </w:pPr>
            <w:r>
              <w:rPr>
                <w:rFonts w:cs="Arial"/>
                <w:iCs/>
                <w:lang w:val="en-US"/>
              </w:rPr>
              <w:t>Direct</w:t>
            </w:r>
            <w:r w:rsidRPr="00F67F36">
              <w:rPr>
                <w:rFonts w:cs="Arial"/>
                <w:iCs/>
                <w:lang w:val="en-US"/>
              </w:rPr>
              <w:t xml:space="preserve">, </w:t>
            </w:r>
            <w:proofErr w:type="spellStart"/>
            <w:r>
              <w:rPr>
                <w:rFonts w:cs="Arial"/>
                <w:iCs/>
                <w:lang w:val="en-US"/>
              </w:rPr>
              <w:t>Uu</w:t>
            </w:r>
            <w:proofErr w:type="spellEnd"/>
            <w:r>
              <w:rPr>
                <w:rFonts w:cs="Arial"/>
                <w:iCs/>
                <w:lang w:val="en-US"/>
              </w:rPr>
              <w:t>-IDLE</w:t>
            </w:r>
          </w:p>
        </w:tc>
        <w:tc>
          <w:tcPr>
            <w:tcW w:w="1204" w:type="dxa"/>
          </w:tcPr>
          <w:p w14:paraId="03D5B56F" w14:textId="75EE44CD" w:rsidR="00E9512E" w:rsidRDefault="00E9512E" w:rsidP="00E9512E">
            <w:pPr>
              <w:spacing w:after="0"/>
              <w:rPr>
                <w:rFonts w:cs="Arial"/>
                <w:iCs/>
                <w:lang w:val="en-US"/>
              </w:rPr>
            </w:pPr>
            <w:r>
              <w:rPr>
                <w:rFonts w:cs="Arial" w:hint="eastAsia"/>
                <w:iCs/>
                <w:lang w:val="en-US"/>
              </w:rPr>
              <w:t>O</w:t>
            </w:r>
            <w:r>
              <w:rPr>
                <w:rFonts w:cs="Arial"/>
                <w:iCs/>
                <w:lang w:val="en-US"/>
              </w:rPr>
              <w:t>ut-of-coverage</w:t>
            </w:r>
          </w:p>
        </w:tc>
      </w:tr>
      <w:tr w:rsidR="00E9512E" w:rsidRPr="00F67F36" w14:paraId="12E164C1" w14:textId="389E092A" w:rsidTr="006521DB">
        <w:trPr>
          <w:trHeight w:val="1150"/>
        </w:trPr>
        <w:tc>
          <w:tcPr>
            <w:tcW w:w="1203" w:type="dxa"/>
          </w:tcPr>
          <w:p w14:paraId="5F45E994" w14:textId="629AC5E7" w:rsidR="00E9512E" w:rsidRPr="00F67F36" w:rsidRDefault="00E9512E" w:rsidP="00F67F36">
            <w:pPr>
              <w:spacing w:after="0"/>
              <w:rPr>
                <w:rFonts w:cs="Arial"/>
                <w:lang w:val="en-US"/>
              </w:rPr>
            </w:pPr>
            <w:r>
              <w:rPr>
                <w:rFonts w:cs="Arial"/>
                <w:iCs/>
                <w:lang w:val="en-US"/>
              </w:rPr>
              <w:t>Indirect</w:t>
            </w:r>
            <w:r w:rsidRPr="00F67F36">
              <w:rPr>
                <w:rFonts w:cs="Arial"/>
                <w:iCs/>
                <w:lang w:val="en-US"/>
              </w:rPr>
              <w:t xml:space="preserve">, </w:t>
            </w:r>
            <w:proofErr w:type="spellStart"/>
            <w:r>
              <w:rPr>
                <w:rFonts w:cs="Arial"/>
                <w:iCs/>
                <w:lang w:val="en-US"/>
              </w:rPr>
              <w:t>Uu</w:t>
            </w:r>
            <w:proofErr w:type="spellEnd"/>
            <w:r>
              <w:rPr>
                <w:rFonts w:cs="Arial"/>
                <w:iCs/>
                <w:lang w:val="en-US"/>
              </w:rPr>
              <w:t>-CONNECTED</w:t>
            </w:r>
          </w:p>
        </w:tc>
        <w:tc>
          <w:tcPr>
            <w:tcW w:w="1204" w:type="dxa"/>
            <w:shd w:val="clear" w:color="auto" w:fill="FF0000"/>
          </w:tcPr>
          <w:p w14:paraId="181EC45C" w14:textId="77777777" w:rsidR="00E9512E" w:rsidRPr="00F67F36" w:rsidRDefault="00E9512E" w:rsidP="00F67F36">
            <w:pPr>
              <w:spacing w:after="0"/>
              <w:rPr>
                <w:rFonts w:cs="Arial"/>
                <w:lang w:val="en-US"/>
              </w:rPr>
            </w:pPr>
            <w:r>
              <w:rPr>
                <w:rFonts w:cs="Arial"/>
                <w:iCs/>
                <w:lang w:val="en-US"/>
              </w:rPr>
              <w:t>Switching between indirect connections</w:t>
            </w:r>
            <w:r w:rsidRPr="00F67F36">
              <w:rPr>
                <w:rFonts w:cs="Arial"/>
                <w:iCs/>
                <w:lang w:val="en-US"/>
              </w:rPr>
              <w:t xml:space="preserve"> </w:t>
            </w:r>
          </w:p>
        </w:tc>
        <w:tc>
          <w:tcPr>
            <w:tcW w:w="1203" w:type="dxa"/>
            <w:shd w:val="clear" w:color="auto" w:fill="92D050"/>
          </w:tcPr>
          <w:p w14:paraId="6F5FBEFB" w14:textId="77777777" w:rsidR="00E9512E" w:rsidRPr="00F67F36" w:rsidRDefault="00E9512E" w:rsidP="00F67F36">
            <w:pPr>
              <w:spacing w:after="0"/>
              <w:rPr>
                <w:rFonts w:cs="Arial"/>
                <w:lang w:val="en-US"/>
              </w:rPr>
            </w:pPr>
            <w:r>
              <w:rPr>
                <w:rFonts w:cs="Arial" w:hint="eastAsia"/>
                <w:lang w:val="en-US"/>
              </w:rPr>
              <w:t>R</w:t>
            </w:r>
            <w:r>
              <w:rPr>
                <w:rFonts w:cs="Arial"/>
                <w:lang w:val="en-US"/>
              </w:rPr>
              <w:t>elease with suspend</w:t>
            </w:r>
          </w:p>
        </w:tc>
        <w:tc>
          <w:tcPr>
            <w:tcW w:w="1204" w:type="dxa"/>
            <w:shd w:val="clear" w:color="auto" w:fill="92D050"/>
          </w:tcPr>
          <w:p w14:paraId="472EA0EA" w14:textId="77777777" w:rsidR="00E9512E" w:rsidRPr="00F67F36" w:rsidRDefault="00E9512E" w:rsidP="00F67F36">
            <w:pPr>
              <w:spacing w:after="0"/>
              <w:rPr>
                <w:rFonts w:cs="Arial"/>
                <w:lang w:val="en-US"/>
              </w:rPr>
            </w:pPr>
            <w:r>
              <w:rPr>
                <w:rFonts w:cs="Arial"/>
                <w:iCs/>
                <w:lang w:val="en-US"/>
              </w:rPr>
              <w:t>Release</w:t>
            </w:r>
          </w:p>
        </w:tc>
        <w:tc>
          <w:tcPr>
            <w:tcW w:w="1204" w:type="dxa"/>
            <w:shd w:val="clear" w:color="auto" w:fill="FF0000"/>
          </w:tcPr>
          <w:p w14:paraId="62E0030D" w14:textId="77777777" w:rsidR="00E9512E" w:rsidRPr="00F67F36" w:rsidRDefault="00E9512E" w:rsidP="00F67F36">
            <w:pPr>
              <w:spacing w:after="0"/>
              <w:rPr>
                <w:rFonts w:cs="Arial"/>
                <w:lang w:val="en-US"/>
              </w:rPr>
            </w:pPr>
            <w:r>
              <w:rPr>
                <w:rFonts w:cs="Arial"/>
                <w:iCs/>
                <w:lang w:val="en-US"/>
              </w:rPr>
              <w:t>Switching from indirect to direct</w:t>
            </w:r>
          </w:p>
        </w:tc>
        <w:tc>
          <w:tcPr>
            <w:tcW w:w="1203" w:type="dxa"/>
            <w:shd w:val="clear" w:color="auto" w:fill="92D050"/>
          </w:tcPr>
          <w:p w14:paraId="46E205F4" w14:textId="77777777" w:rsidR="00E9512E" w:rsidRPr="00F67F36" w:rsidRDefault="00E9512E" w:rsidP="00F67F36">
            <w:pPr>
              <w:spacing w:after="0"/>
              <w:rPr>
                <w:rFonts w:cs="Arial"/>
                <w:lang w:val="en-US"/>
              </w:rPr>
            </w:pPr>
            <w:r>
              <w:rPr>
                <w:rFonts w:cs="Arial" w:hint="eastAsia"/>
                <w:lang w:val="en-US"/>
              </w:rPr>
              <w:t>R</w:t>
            </w:r>
            <w:r>
              <w:rPr>
                <w:rFonts w:cs="Arial"/>
                <w:lang w:val="en-US"/>
              </w:rPr>
              <w:t>elease with suspend</w:t>
            </w:r>
          </w:p>
        </w:tc>
        <w:tc>
          <w:tcPr>
            <w:tcW w:w="1204" w:type="dxa"/>
            <w:shd w:val="clear" w:color="auto" w:fill="92D050"/>
          </w:tcPr>
          <w:p w14:paraId="680B419F" w14:textId="77777777" w:rsidR="00E9512E" w:rsidRPr="00F67F36" w:rsidRDefault="00E9512E" w:rsidP="00F67F36">
            <w:pPr>
              <w:spacing w:after="0"/>
              <w:rPr>
                <w:rFonts w:cs="Arial"/>
                <w:lang w:val="en-US"/>
              </w:rPr>
            </w:pPr>
            <w:r>
              <w:rPr>
                <w:rFonts w:cs="Arial"/>
                <w:iCs/>
                <w:lang w:val="en-US"/>
              </w:rPr>
              <w:t>Release</w:t>
            </w:r>
          </w:p>
        </w:tc>
        <w:tc>
          <w:tcPr>
            <w:tcW w:w="1204" w:type="dxa"/>
            <w:shd w:val="clear" w:color="auto" w:fill="00B050"/>
          </w:tcPr>
          <w:p w14:paraId="21D25FAF" w14:textId="66CED855" w:rsidR="00E9512E" w:rsidRDefault="00E9512E" w:rsidP="00F67F36">
            <w:pPr>
              <w:spacing w:after="0"/>
              <w:rPr>
                <w:rFonts w:cs="Arial"/>
                <w:iCs/>
                <w:lang w:val="en-US"/>
              </w:rPr>
            </w:pPr>
            <w:r>
              <w:rPr>
                <w:rFonts w:cs="Arial" w:hint="eastAsia"/>
                <w:lang w:val="en-US"/>
              </w:rPr>
              <w:t>Establish</w:t>
            </w:r>
            <w:r>
              <w:rPr>
                <w:rFonts w:cs="Arial"/>
                <w:lang w:val="en-US"/>
              </w:rPr>
              <w:t>, Cell selection AC,</w:t>
            </w:r>
            <w:r>
              <w:rPr>
                <w:rFonts w:cs="Arial"/>
                <w:iCs/>
                <w:lang w:val="en-US"/>
              </w:rPr>
              <w:t xml:space="preserve"> SI acquisition</w:t>
            </w:r>
          </w:p>
        </w:tc>
      </w:tr>
      <w:tr w:rsidR="00E9512E" w:rsidRPr="00F67F36" w14:paraId="4B95941A" w14:textId="1EAD84BC" w:rsidTr="006521DB">
        <w:trPr>
          <w:trHeight w:val="1150"/>
        </w:trPr>
        <w:tc>
          <w:tcPr>
            <w:tcW w:w="1203" w:type="dxa"/>
          </w:tcPr>
          <w:p w14:paraId="6BE2FA7B" w14:textId="336EF079" w:rsidR="00E9512E" w:rsidRPr="00F67F36" w:rsidRDefault="00E9512E" w:rsidP="00F67F36">
            <w:pPr>
              <w:spacing w:after="0"/>
              <w:rPr>
                <w:rFonts w:cs="Arial"/>
                <w:lang w:val="en-US"/>
              </w:rPr>
            </w:pPr>
            <w:r>
              <w:rPr>
                <w:rFonts w:cs="Arial"/>
                <w:iCs/>
                <w:lang w:val="en-US"/>
              </w:rPr>
              <w:t>Indirect</w:t>
            </w:r>
            <w:r w:rsidRPr="00F67F36">
              <w:rPr>
                <w:rFonts w:cs="Arial"/>
                <w:iCs/>
                <w:lang w:val="en-US"/>
              </w:rPr>
              <w:t xml:space="preserve">, </w:t>
            </w:r>
            <w:proofErr w:type="spellStart"/>
            <w:r>
              <w:rPr>
                <w:rFonts w:cs="Arial"/>
                <w:iCs/>
                <w:lang w:val="en-US"/>
              </w:rPr>
              <w:t>Uu</w:t>
            </w:r>
            <w:proofErr w:type="spellEnd"/>
            <w:r>
              <w:rPr>
                <w:rFonts w:cs="Arial"/>
                <w:iCs/>
                <w:lang w:val="en-US"/>
              </w:rPr>
              <w:t>-INACTIVE</w:t>
            </w:r>
          </w:p>
        </w:tc>
        <w:tc>
          <w:tcPr>
            <w:tcW w:w="1204" w:type="dxa"/>
            <w:shd w:val="clear" w:color="auto" w:fill="FFFF00"/>
          </w:tcPr>
          <w:p w14:paraId="7DB02DA0" w14:textId="77777777" w:rsidR="00E9512E" w:rsidRPr="00F67F36" w:rsidRDefault="00E9512E" w:rsidP="00F67F36">
            <w:pPr>
              <w:spacing w:after="0"/>
              <w:rPr>
                <w:rFonts w:cs="Arial"/>
                <w:lang w:val="en-US"/>
              </w:rPr>
            </w:pPr>
            <w:r>
              <w:rPr>
                <w:rFonts w:cs="Arial"/>
                <w:iCs/>
                <w:lang w:val="en-US"/>
              </w:rPr>
              <w:t>Resume, AC, SI acquisition</w:t>
            </w:r>
          </w:p>
        </w:tc>
        <w:tc>
          <w:tcPr>
            <w:tcW w:w="1203" w:type="dxa"/>
            <w:shd w:val="clear" w:color="auto" w:fill="00B0F0"/>
          </w:tcPr>
          <w:p w14:paraId="6AD35785" w14:textId="77777777" w:rsidR="00E9512E" w:rsidRPr="00F67F36" w:rsidRDefault="00E9512E" w:rsidP="00F67F36">
            <w:pPr>
              <w:spacing w:after="0"/>
              <w:rPr>
                <w:rFonts w:cs="Arial"/>
                <w:lang w:val="en-US"/>
              </w:rPr>
            </w:pPr>
            <w:r>
              <w:rPr>
                <w:rFonts w:cs="Arial"/>
                <w:iCs/>
                <w:lang w:val="en-US"/>
              </w:rPr>
              <w:t>Cell reselection, RAN Paging, SI acquisition</w:t>
            </w:r>
          </w:p>
        </w:tc>
        <w:tc>
          <w:tcPr>
            <w:tcW w:w="1204" w:type="dxa"/>
            <w:shd w:val="clear" w:color="auto" w:fill="92D050"/>
          </w:tcPr>
          <w:p w14:paraId="48D18805" w14:textId="77777777" w:rsidR="00E9512E" w:rsidRPr="00F67F36" w:rsidRDefault="00E9512E" w:rsidP="00F67F36">
            <w:pPr>
              <w:spacing w:after="0"/>
              <w:rPr>
                <w:rFonts w:cs="Arial"/>
                <w:lang w:val="en-US"/>
              </w:rPr>
            </w:pPr>
            <w:r>
              <w:rPr>
                <w:rFonts w:cs="Arial"/>
                <w:iCs/>
                <w:lang w:val="en-US"/>
              </w:rPr>
              <w:t>Release</w:t>
            </w:r>
          </w:p>
        </w:tc>
        <w:tc>
          <w:tcPr>
            <w:tcW w:w="1204" w:type="dxa"/>
            <w:shd w:val="clear" w:color="auto" w:fill="FFFF00"/>
          </w:tcPr>
          <w:p w14:paraId="295C07A7" w14:textId="77777777" w:rsidR="00E9512E" w:rsidRPr="00F67F36" w:rsidRDefault="00E9512E" w:rsidP="00F67F36">
            <w:pPr>
              <w:spacing w:after="0"/>
              <w:rPr>
                <w:rFonts w:cs="Arial"/>
                <w:lang w:val="en-US"/>
              </w:rPr>
            </w:pPr>
            <w:r>
              <w:rPr>
                <w:rFonts w:cs="Arial" w:hint="eastAsia"/>
                <w:iCs/>
                <w:lang w:val="en-US"/>
              </w:rPr>
              <w:t>R</w:t>
            </w:r>
            <w:r>
              <w:rPr>
                <w:rFonts w:cs="Arial"/>
                <w:iCs/>
                <w:lang w:val="en-US"/>
              </w:rPr>
              <w:t>esume, AC</w:t>
            </w:r>
            <w:r>
              <w:rPr>
                <w:rFonts w:cs="Arial"/>
                <w:lang w:val="en-US"/>
              </w:rPr>
              <w:t>,</w:t>
            </w:r>
            <w:r>
              <w:rPr>
                <w:rFonts w:cs="Arial"/>
                <w:iCs/>
                <w:lang w:val="en-US"/>
              </w:rPr>
              <w:t xml:space="preserve"> SI acquisition</w:t>
            </w:r>
          </w:p>
        </w:tc>
        <w:tc>
          <w:tcPr>
            <w:tcW w:w="1203" w:type="dxa"/>
            <w:shd w:val="clear" w:color="auto" w:fill="00B0F0"/>
          </w:tcPr>
          <w:p w14:paraId="4A9E515B" w14:textId="77777777" w:rsidR="00E9512E" w:rsidRPr="00F67F36" w:rsidRDefault="00E9512E" w:rsidP="00F67F36">
            <w:pPr>
              <w:spacing w:after="0"/>
              <w:rPr>
                <w:rFonts w:cs="Arial"/>
                <w:lang w:val="en-US"/>
              </w:rPr>
            </w:pPr>
            <w:r>
              <w:rPr>
                <w:rFonts w:cs="Arial"/>
                <w:iCs/>
                <w:lang w:val="en-US"/>
              </w:rPr>
              <w:t>Cell reselection, RAN Paging, SI acquisition</w:t>
            </w:r>
          </w:p>
        </w:tc>
        <w:tc>
          <w:tcPr>
            <w:tcW w:w="1204" w:type="dxa"/>
            <w:shd w:val="clear" w:color="auto" w:fill="92D050"/>
          </w:tcPr>
          <w:p w14:paraId="36A3F909" w14:textId="77777777" w:rsidR="00E9512E" w:rsidRPr="00F67F36" w:rsidRDefault="00E9512E" w:rsidP="00F67F36">
            <w:pPr>
              <w:spacing w:after="0"/>
              <w:rPr>
                <w:rFonts w:cs="Arial"/>
                <w:lang w:val="en-US"/>
              </w:rPr>
            </w:pPr>
            <w:r>
              <w:rPr>
                <w:rFonts w:cs="Arial" w:hint="eastAsia"/>
                <w:lang w:val="en-US"/>
              </w:rPr>
              <w:t>Release</w:t>
            </w:r>
          </w:p>
        </w:tc>
        <w:tc>
          <w:tcPr>
            <w:tcW w:w="1204" w:type="dxa"/>
            <w:shd w:val="clear" w:color="auto" w:fill="A6A6A6" w:themeFill="background1" w:themeFillShade="A6"/>
          </w:tcPr>
          <w:p w14:paraId="01C9D0B4" w14:textId="304F235A" w:rsidR="00E9512E" w:rsidRDefault="00E9512E" w:rsidP="00F67F36">
            <w:pPr>
              <w:spacing w:after="0"/>
              <w:rPr>
                <w:rFonts w:cs="Arial"/>
                <w:lang w:val="en-US"/>
              </w:rPr>
            </w:pPr>
            <w:r>
              <w:rPr>
                <w:rFonts w:cs="Arial" w:hint="eastAsia"/>
                <w:lang w:val="en-US"/>
              </w:rPr>
              <w:t>N</w:t>
            </w:r>
            <w:r>
              <w:rPr>
                <w:rFonts w:cs="Arial"/>
                <w:lang w:val="en-US"/>
              </w:rPr>
              <w:t>.A.</w:t>
            </w:r>
          </w:p>
        </w:tc>
      </w:tr>
      <w:tr w:rsidR="00E9512E" w:rsidRPr="00F67F36" w14:paraId="29D97217" w14:textId="365849E8" w:rsidTr="006521DB">
        <w:trPr>
          <w:trHeight w:val="1150"/>
        </w:trPr>
        <w:tc>
          <w:tcPr>
            <w:tcW w:w="1203" w:type="dxa"/>
          </w:tcPr>
          <w:p w14:paraId="445F8E60" w14:textId="67F902C7" w:rsidR="00E9512E" w:rsidRPr="00F67F36" w:rsidRDefault="00E9512E" w:rsidP="00F67F36">
            <w:pPr>
              <w:spacing w:after="0"/>
              <w:rPr>
                <w:rFonts w:cs="Arial"/>
                <w:lang w:val="en-US"/>
              </w:rPr>
            </w:pPr>
            <w:r>
              <w:rPr>
                <w:rFonts w:cs="Arial"/>
                <w:iCs/>
                <w:lang w:val="en-US"/>
              </w:rPr>
              <w:t>Indirect</w:t>
            </w:r>
            <w:r w:rsidRPr="00F67F36">
              <w:rPr>
                <w:rFonts w:cs="Arial"/>
                <w:iCs/>
                <w:lang w:val="en-US"/>
              </w:rPr>
              <w:t xml:space="preserve">, </w:t>
            </w:r>
            <w:proofErr w:type="spellStart"/>
            <w:r>
              <w:rPr>
                <w:rFonts w:cs="Arial"/>
                <w:iCs/>
                <w:lang w:val="en-US"/>
              </w:rPr>
              <w:t>Uu</w:t>
            </w:r>
            <w:proofErr w:type="spellEnd"/>
            <w:r>
              <w:rPr>
                <w:rFonts w:cs="Arial"/>
                <w:iCs/>
                <w:lang w:val="en-US"/>
              </w:rPr>
              <w:t>-IDLE</w:t>
            </w:r>
          </w:p>
        </w:tc>
        <w:tc>
          <w:tcPr>
            <w:tcW w:w="1204" w:type="dxa"/>
            <w:shd w:val="clear" w:color="auto" w:fill="FFC000"/>
          </w:tcPr>
          <w:p w14:paraId="20E5C60E" w14:textId="77777777" w:rsidR="00E9512E" w:rsidRPr="00F67F36" w:rsidRDefault="00E9512E" w:rsidP="00F67F36">
            <w:pPr>
              <w:spacing w:after="0"/>
              <w:rPr>
                <w:rFonts w:cs="Arial"/>
                <w:lang w:val="en-US"/>
              </w:rPr>
            </w:pPr>
            <w:r>
              <w:rPr>
                <w:rFonts w:cs="Arial" w:hint="eastAsia"/>
                <w:lang w:val="en-US"/>
              </w:rPr>
              <w:t>Establish</w:t>
            </w:r>
            <w:r>
              <w:rPr>
                <w:rFonts w:cs="Arial"/>
                <w:lang w:val="en-US"/>
              </w:rPr>
              <w:t>, AC,</w:t>
            </w:r>
            <w:r>
              <w:rPr>
                <w:rFonts w:cs="Arial"/>
                <w:iCs/>
                <w:lang w:val="en-US"/>
              </w:rPr>
              <w:t xml:space="preserve"> SI acquisition</w:t>
            </w:r>
          </w:p>
        </w:tc>
        <w:tc>
          <w:tcPr>
            <w:tcW w:w="1203" w:type="dxa"/>
            <w:shd w:val="clear" w:color="auto" w:fill="A6A6A6" w:themeFill="background1" w:themeFillShade="A6"/>
          </w:tcPr>
          <w:p w14:paraId="29EBBE03" w14:textId="77777777" w:rsidR="00E9512E" w:rsidRPr="00F67F36" w:rsidRDefault="00E9512E" w:rsidP="00F67F36">
            <w:pPr>
              <w:spacing w:after="0"/>
              <w:rPr>
                <w:rFonts w:cs="Arial"/>
                <w:lang w:val="en-US"/>
              </w:rPr>
            </w:pPr>
            <w:r>
              <w:rPr>
                <w:rFonts w:cs="Arial"/>
                <w:lang w:val="en-US"/>
              </w:rPr>
              <w:t>N.A.</w:t>
            </w:r>
          </w:p>
        </w:tc>
        <w:tc>
          <w:tcPr>
            <w:tcW w:w="1204" w:type="dxa"/>
            <w:shd w:val="clear" w:color="auto" w:fill="00B0F0"/>
          </w:tcPr>
          <w:p w14:paraId="53E53209" w14:textId="77777777" w:rsidR="00E9512E" w:rsidRPr="00F67F36" w:rsidRDefault="00E9512E" w:rsidP="00F67F36">
            <w:pPr>
              <w:spacing w:after="0"/>
              <w:rPr>
                <w:rFonts w:cs="Arial"/>
                <w:lang w:val="en-US"/>
              </w:rPr>
            </w:pPr>
            <w:r>
              <w:rPr>
                <w:rFonts w:cs="Arial"/>
                <w:iCs/>
                <w:lang w:val="en-US"/>
              </w:rPr>
              <w:t>Cell reselection, CN Paging, SI acquisition</w:t>
            </w:r>
          </w:p>
        </w:tc>
        <w:tc>
          <w:tcPr>
            <w:tcW w:w="1204" w:type="dxa"/>
            <w:shd w:val="clear" w:color="auto" w:fill="FFC000"/>
          </w:tcPr>
          <w:p w14:paraId="1ABD5EE9" w14:textId="77777777" w:rsidR="00E9512E" w:rsidRPr="00F67F36" w:rsidRDefault="00E9512E" w:rsidP="00F67F36">
            <w:pPr>
              <w:spacing w:after="0"/>
              <w:rPr>
                <w:rFonts w:cs="Arial"/>
                <w:lang w:val="en-US"/>
              </w:rPr>
            </w:pPr>
            <w:r>
              <w:rPr>
                <w:rFonts w:cs="Arial" w:hint="eastAsia"/>
                <w:iCs/>
                <w:lang w:val="en-US"/>
              </w:rPr>
              <w:t>E</w:t>
            </w:r>
            <w:r>
              <w:rPr>
                <w:rFonts w:cs="Arial"/>
                <w:iCs/>
                <w:lang w:val="en-US"/>
              </w:rPr>
              <w:t>stablish, AC</w:t>
            </w:r>
            <w:r>
              <w:rPr>
                <w:rFonts w:cs="Arial"/>
                <w:lang w:val="en-US"/>
              </w:rPr>
              <w:t>,</w:t>
            </w:r>
            <w:r>
              <w:rPr>
                <w:rFonts w:cs="Arial"/>
                <w:iCs/>
                <w:lang w:val="en-US"/>
              </w:rPr>
              <w:t xml:space="preserve"> SI acquisition</w:t>
            </w:r>
          </w:p>
        </w:tc>
        <w:tc>
          <w:tcPr>
            <w:tcW w:w="1203" w:type="dxa"/>
            <w:shd w:val="clear" w:color="auto" w:fill="A6A6A6" w:themeFill="background1" w:themeFillShade="A6"/>
          </w:tcPr>
          <w:p w14:paraId="6DEEC9BD" w14:textId="77777777" w:rsidR="00E9512E" w:rsidRPr="00F67F36" w:rsidRDefault="00E9512E" w:rsidP="00F67F36">
            <w:pPr>
              <w:spacing w:after="0"/>
              <w:rPr>
                <w:rFonts w:cs="Arial"/>
                <w:lang w:val="en-US"/>
              </w:rPr>
            </w:pPr>
            <w:r>
              <w:rPr>
                <w:rFonts w:cs="Arial" w:hint="eastAsia"/>
                <w:iCs/>
                <w:lang w:val="en-US"/>
              </w:rPr>
              <w:t>N</w:t>
            </w:r>
            <w:r>
              <w:rPr>
                <w:rFonts w:cs="Arial"/>
                <w:iCs/>
                <w:lang w:val="en-US"/>
              </w:rPr>
              <w:t>.A.</w:t>
            </w:r>
          </w:p>
        </w:tc>
        <w:tc>
          <w:tcPr>
            <w:tcW w:w="1204" w:type="dxa"/>
            <w:shd w:val="clear" w:color="auto" w:fill="00B0F0"/>
          </w:tcPr>
          <w:p w14:paraId="7CBE413B" w14:textId="77777777" w:rsidR="00E9512E" w:rsidRPr="00F67F36" w:rsidRDefault="00E9512E" w:rsidP="00F67F36">
            <w:pPr>
              <w:spacing w:after="0"/>
              <w:rPr>
                <w:rFonts w:cs="Arial"/>
                <w:lang w:val="en-US"/>
              </w:rPr>
            </w:pPr>
            <w:r>
              <w:rPr>
                <w:rFonts w:cs="Arial"/>
                <w:iCs/>
                <w:lang w:val="en-US"/>
              </w:rPr>
              <w:t>Cell reselection, CN Paging, SI acquisition</w:t>
            </w:r>
          </w:p>
        </w:tc>
        <w:tc>
          <w:tcPr>
            <w:tcW w:w="1204" w:type="dxa"/>
            <w:shd w:val="clear" w:color="auto" w:fill="A6A6A6" w:themeFill="background1" w:themeFillShade="A6"/>
          </w:tcPr>
          <w:p w14:paraId="74180BD1" w14:textId="39C3B635" w:rsidR="00E9512E" w:rsidRDefault="00E9512E" w:rsidP="00F67F36">
            <w:pPr>
              <w:spacing w:after="0"/>
              <w:rPr>
                <w:rFonts w:cs="Arial"/>
                <w:iCs/>
                <w:lang w:val="en-US"/>
              </w:rPr>
            </w:pPr>
            <w:r>
              <w:rPr>
                <w:rFonts w:cs="Arial" w:hint="eastAsia"/>
                <w:iCs/>
                <w:lang w:val="en-US"/>
              </w:rPr>
              <w:t>N</w:t>
            </w:r>
            <w:r>
              <w:rPr>
                <w:rFonts w:cs="Arial"/>
                <w:iCs/>
                <w:lang w:val="en-US"/>
              </w:rPr>
              <w:t>.A.</w:t>
            </w:r>
          </w:p>
        </w:tc>
      </w:tr>
      <w:tr w:rsidR="00E9512E" w:rsidRPr="00F67F36" w14:paraId="129ACEBC" w14:textId="598A4D28" w:rsidTr="006521DB">
        <w:trPr>
          <w:trHeight w:val="1150"/>
        </w:trPr>
        <w:tc>
          <w:tcPr>
            <w:tcW w:w="1203" w:type="dxa"/>
          </w:tcPr>
          <w:p w14:paraId="15FAA75D" w14:textId="56EC8C0B" w:rsidR="00E9512E" w:rsidRPr="00F67F36" w:rsidRDefault="00E9512E" w:rsidP="00E9512E">
            <w:pPr>
              <w:spacing w:after="0"/>
              <w:rPr>
                <w:rFonts w:cs="Arial"/>
                <w:lang w:val="en-US"/>
              </w:rPr>
            </w:pPr>
            <w:r>
              <w:rPr>
                <w:rFonts w:cs="Arial"/>
                <w:iCs/>
                <w:lang w:val="en-US"/>
              </w:rPr>
              <w:t>Direct</w:t>
            </w:r>
            <w:r w:rsidRPr="00F67F36">
              <w:rPr>
                <w:rFonts w:cs="Arial"/>
                <w:iCs/>
                <w:lang w:val="en-US"/>
              </w:rPr>
              <w:t xml:space="preserve">, </w:t>
            </w:r>
            <w:proofErr w:type="spellStart"/>
            <w:r>
              <w:rPr>
                <w:rFonts w:cs="Arial"/>
                <w:iCs/>
                <w:lang w:val="en-US"/>
              </w:rPr>
              <w:t>Uu</w:t>
            </w:r>
            <w:proofErr w:type="spellEnd"/>
            <w:r>
              <w:rPr>
                <w:rFonts w:cs="Arial"/>
                <w:iCs/>
                <w:lang w:val="en-US"/>
              </w:rPr>
              <w:t>-CONNECTED</w:t>
            </w:r>
          </w:p>
        </w:tc>
        <w:tc>
          <w:tcPr>
            <w:tcW w:w="1204" w:type="dxa"/>
            <w:shd w:val="clear" w:color="auto" w:fill="FF0000"/>
          </w:tcPr>
          <w:p w14:paraId="4BF34771" w14:textId="77777777" w:rsidR="00E9512E" w:rsidRPr="00F67F36" w:rsidRDefault="00E9512E" w:rsidP="00E9512E">
            <w:pPr>
              <w:spacing w:after="0"/>
              <w:rPr>
                <w:rFonts w:cs="Arial"/>
                <w:lang w:val="en-US"/>
              </w:rPr>
            </w:pPr>
            <w:r>
              <w:rPr>
                <w:rFonts w:cs="Arial"/>
                <w:iCs/>
                <w:lang w:val="en-US"/>
              </w:rPr>
              <w:t>Switching from direct to indirect</w:t>
            </w:r>
          </w:p>
        </w:tc>
        <w:tc>
          <w:tcPr>
            <w:tcW w:w="1203" w:type="dxa"/>
            <w:shd w:val="clear" w:color="auto" w:fill="92D050"/>
          </w:tcPr>
          <w:p w14:paraId="4F089DC8" w14:textId="77777777" w:rsidR="00E9512E" w:rsidRPr="00F67F36" w:rsidRDefault="00E9512E" w:rsidP="00E9512E">
            <w:pPr>
              <w:spacing w:after="0"/>
              <w:rPr>
                <w:rFonts w:cs="Arial"/>
                <w:lang w:val="en-US"/>
              </w:rPr>
            </w:pPr>
            <w:r>
              <w:rPr>
                <w:rFonts w:cs="Arial" w:hint="eastAsia"/>
                <w:lang w:val="en-US"/>
              </w:rPr>
              <w:t>R</w:t>
            </w:r>
            <w:r>
              <w:rPr>
                <w:rFonts w:cs="Arial"/>
                <w:lang w:val="en-US"/>
              </w:rPr>
              <w:t>elease with suspend</w:t>
            </w:r>
          </w:p>
        </w:tc>
        <w:tc>
          <w:tcPr>
            <w:tcW w:w="1204" w:type="dxa"/>
            <w:shd w:val="clear" w:color="auto" w:fill="92D050"/>
          </w:tcPr>
          <w:p w14:paraId="1899D26F" w14:textId="77777777" w:rsidR="00E9512E" w:rsidRPr="00F67F36" w:rsidRDefault="00E9512E" w:rsidP="00E9512E">
            <w:pPr>
              <w:spacing w:after="0"/>
              <w:rPr>
                <w:rFonts w:cs="Arial"/>
                <w:lang w:val="en-US"/>
              </w:rPr>
            </w:pPr>
            <w:r>
              <w:rPr>
                <w:rFonts w:cs="Arial"/>
                <w:iCs/>
                <w:lang w:val="en-US"/>
              </w:rPr>
              <w:t>Release</w:t>
            </w:r>
          </w:p>
        </w:tc>
        <w:tc>
          <w:tcPr>
            <w:tcW w:w="1204" w:type="dxa"/>
            <w:shd w:val="clear" w:color="auto" w:fill="A6A6A6" w:themeFill="background1" w:themeFillShade="A6"/>
          </w:tcPr>
          <w:p w14:paraId="602A9875" w14:textId="77777777" w:rsidR="00E9512E" w:rsidRDefault="00E9512E" w:rsidP="00E9512E">
            <w:r w:rsidRPr="00803A1D">
              <w:rPr>
                <w:rFonts w:cs="Arial"/>
                <w:iCs/>
                <w:lang w:val="en-US"/>
              </w:rPr>
              <w:t>Legacy</w:t>
            </w:r>
          </w:p>
        </w:tc>
        <w:tc>
          <w:tcPr>
            <w:tcW w:w="1203" w:type="dxa"/>
            <w:shd w:val="clear" w:color="auto" w:fill="A6A6A6" w:themeFill="background1" w:themeFillShade="A6"/>
          </w:tcPr>
          <w:p w14:paraId="5D2799D1" w14:textId="77777777" w:rsidR="00E9512E" w:rsidRDefault="00E9512E" w:rsidP="00E9512E">
            <w:r w:rsidRPr="00803A1D">
              <w:rPr>
                <w:rFonts w:cs="Arial"/>
                <w:iCs/>
                <w:lang w:val="en-US"/>
              </w:rPr>
              <w:t>Legacy</w:t>
            </w:r>
          </w:p>
        </w:tc>
        <w:tc>
          <w:tcPr>
            <w:tcW w:w="1204" w:type="dxa"/>
            <w:shd w:val="clear" w:color="auto" w:fill="A6A6A6" w:themeFill="background1" w:themeFillShade="A6"/>
          </w:tcPr>
          <w:p w14:paraId="5344D48C" w14:textId="77777777" w:rsidR="00E9512E" w:rsidRDefault="00E9512E" w:rsidP="00E9512E">
            <w:r w:rsidRPr="00803A1D">
              <w:rPr>
                <w:rFonts w:cs="Arial"/>
                <w:iCs/>
                <w:lang w:val="en-US"/>
              </w:rPr>
              <w:t>Legacy</w:t>
            </w:r>
          </w:p>
        </w:tc>
        <w:tc>
          <w:tcPr>
            <w:tcW w:w="1204" w:type="dxa"/>
            <w:shd w:val="clear" w:color="auto" w:fill="A6A6A6" w:themeFill="background1" w:themeFillShade="A6"/>
          </w:tcPr>
          <w:p w14:paraId="29BED7AA" w14:textId="0CB36752" w:rsidR="00E9512E" w:rsidRPr="00803A1D" w:rsidRDefault="00E9512E" w:rsidP="00E9512E">
            <w:pPr>
              <w:rPr>
                <w:rFonts w:cs="Arial"/>
                <w:iCs/>
                <w:lang w:val="en-US"/>
              </w:rPr>
            </w:pPr>
            <w:r w:rsidRPr="00803A1D">
              <w:rPr>
                <w:rFonts w:cs="Arial"/>
                <w:iCs/>
                <w:lang w:val="en-US"/>
              </w:rPr>
              <w:t>Legacy</w:t>
            </w:r>
          </w:p>
        </w:tc>
      </w:tr>
      <w:tr w:rsidR="00E9512E" w:rsidRPr="00F67F36" w14:paraId="29DA1209" w14:textId="19647053" w:rsidTr="006521DB">
        <w:trPr>
          <w:trHeight w:val="1150"/>
        </w:trPr>
        <w:tc>
          <w:tcPr>
            <w:tcW w:w="1203" w:type="dxa"/>
          </w:tcPr>
          <w:p w14:paraId="57F9CDE6" w14:textId="4BC57696" w:rsidR="00E9512E" w:rsidRPr="00F67F36" w:rsidRDefault="00E9512E" w:rsidP="00E9512E">
            <w:pPr>
              <w:spacing w:after="0"/>
              <w:rPr>
                <w:rFonts w:cs="Arial"/>
                <w:lang w:val="en-US"/>
              </w:rPr>
            </w:pPr>
            <w:r>
              <w:rPr>
                <w:rFonts w:cs="Arial"/>
                <w:iCs/>
                <w:lang w:val="en-US"/>
              </w:rPr>
              <w:lastRenderedPageBreak/>
              <w:t>Direct</w:t>
            </w:r>
            <w:r w:rsidRPr="00F67F36">
              <w:rPr>
                <w:rFonts w:cs="Arial"/>
                <w:iCs/>
                <w:lang w:val="en-US"/>
              </w:rPr>
              <w:t xml:space="preserve">, </w:t>
            </w:r>
            <w:proofErr w:type="spellStart"/>
            <w:r>
              <w:rPr>
                <w:rFonts w:cs="Arial"/>
                <w:iCs/>
                <w:lang w:val="en-US"/>
              </w:rPr>
              <w:t>Uu</w:t>
            </w:r>
            <w:proofErr w:type="spellEnd"/>
            <w:r>
              <w:rPr>
                <w:rFonts w:cs="Arial"/>
                <w:iCs/>
                <w:lang w:val="en-US"/>
              </w:rPr>
              <w:t>-INACTIVE</w:t>
            </w:r>
          </w:p>
        </w:tc>
        <w:tc>
          <w:tcPr>
            <w:tcW w:w="1204" w:type="dxa"/>
            <w:shd w:val="clear" w:color="auto" w:fill="FFFF00"/>
          </w:tcPr>
          <w:p w14:paraId="255CD4F6" w14:textId="77777777" w:rsidR="00E9512E" w:rsidRPr="00F67F36" w:rsidRDefault="00E9512E" w:rsidP="00E9512E">
            <w:pPr>
              <w:spacing w:after="0"/>
              <w:rPr>
                <w:rFonts w:cs="Arial"/>
                <w:lang w:val="en-US"/>
              </w:rPr>
            </w:pPr>
            <w:r>
              <w:rPr>
                <w:rFonts w:cs="Arial"/>
                <w:iCs/>
                <w:lang w:val="en-US"/>
              </w:rPr>
              <w:t>Resume, AC</w:t>
            </w:r>
            <w:r>
              <w:rPr>
                <w:rFonts w:cs="Arial"/>
                <w:lang w:val="en-US"/>
              </w:rPr>
              <w:t>,</w:t>
            </w:r>
            <w:r>
              <w:rPr>
                <w:rFonts w:cs="Arial"/>
                <w:iCs/>
                <w:lang w:val="en-US"/>
              </w:rPr>
              <w:t xml:space="preserve"> SI acquisition</w:t>
            </w:r>
          </w:p>
        </w:tc>
        <w:tc>
          <w:tcPr>
            <w:tcW w:w="1203" w:type="dxa"/>
            <w:shd w:val="clear" w:color="auto" w:fill="00B0F0"/>
          </w:tcPr>
          <w:p w14:paraId="7562A420" w14:textId="77777777" w:rsidR="00E9512E" w:rsidRPr="00F67F36" w:rsidRDefault="00E9512E" w:rsidP="00E9512E">
            <w:pPr>
              <w:spacing w:after="0"/>
              <w:rPr>
                <w:rFonts w:cs="Arial"/>
                <w:lang w:val="en-US"/>
              </w:rPr>
            </w:pPr>
            <w:r>
              <w:rPr>
                <w:rFonts w:cs="Arial"/>
                <w:iCs/>
                <w:lang w:val="en-US"/>
              </w:rPr>
              <w:t>Cell reselection, RAN Paging, SI acquisition</w:t>
            </w:r>
          </w:p>
        </w:tc>
        <w:tc>
          <w:tcPr>
            <w:tcW w:w="1204" w:type="dxa"/>
            <w:shd w:val="clear" w:color="auto" w:fill="92D050"/>
          </w:tcPr>
          <w:p w14:paraId="643F59C2" w14:textId="77777777" w:rsidR="00E9512E" w:rsidRPr="00F67F36" w:rsidRDefault="00E9512E" w:rsidP="00E9512E">
            <w:pPr>
              <w:spacing w:after="0"/>
              <w:rPr>
                <w:rFonts w:cs="Arial"/>
                <w:lang w:val="en-US"/>
              </w:rPr>
            </w:pPr>
            <w:r>
              <w:rPr>
                <w:rFonts w:cs="Arial"/>
                <w:iCs/>
                <w:lang w:val="en-US"/>
              </w:rPr>
              <w:t>Release</w:t>
            </w:r>
          </w:p>
        </w:tc>
        <w:tc>
          <w:tcPr>
            <w:tcW w:w="1204" w:type="dxa"/>
            <w:shd w:val="clear" w:color="auto" w:fill="A6A6A6" w:themeFill="background1" w:themeFillShade="A6"/>
          </w:tcPr>
          <w:p w14:paraId="6D63444F" w14:textId="77777777" w:rsidR="00E9512E" w:rsidRDefault="00E9512E" w:rsidP="00E9512E">
            <w:r w:rsidRPr="00803A1D">
              <w:rPr>
                <w:rFonts w:cs="Arial"/>
                <w:iCs/>
                <w:lang w:val="en-US"/>
              </w:rPr>
              <w:t>Legacy</w:t>
            </w:r>
          </w:p>
        </w:tc>
        <w:tc>
          <w:tcPr>
            <w:tcW w:w="1203" w:type="dxa"/>
            <w:shd w:val="clear" w:color="auto" w:fill="A6A6A6" w:themeFill="background1" w:themeFillShade="A6"/>
          </w:tcPr>
          <w:p w14:paraId="14408CED" w14:textId="77777777" w:rsidR="00E9512E" w:rsidRDefault="00E9512E" w:rsidP="00E9512E">
            <w:r w:rsidRPr="00803A1D">
              <w:rPr>
                <w:rFonts w:cs="Arial"/>
                <w:iCs/>
                <w:lang w:val="en-US"/>
              </w:rPr>
              <w:t>Legacy</w:t>
            </w:r>
          </w:p>
        </w:tc>
        <w:tc>
          <w:tcPr>
            <w:tcW w:w="1204" w:type="dxa"/>
            <w:shd w:val="clear" w:color="auto" w:fill="A6A6A6" w:themeFill="background1" w:themeFillShade="A6"/>
          </w:tcPr>
          <w:p w14:paraId="0B6B2E40" w14:textId="77777777" w:rsidR="00E9512E" w:rsidRDefault="00E9512E" w:rsidP="00E9512E">
            <w:r w:rsidRPr="00803A1D">
              <w:rPr>
                <w:rFonts w:cs="Arial"/>
                <w:iCs/>
                <w:lang w:val="en-US"/>
              </w:rPr>
              <w:t>Legacy</w:t>
            </w:r>
          </w:p>
        </w:tc>
        <w:tc>
          <w:tcPr>
            <w:tcW w:w="1204" w:type="dxa"/>
            <w:shd w:val="clear" w:color="auto" w:fill="A6A6A6" w:themeFill="background1" w:themeFillShade="A6"/>
          </w:tcPr>
          <w:p w14:paraId="3D35D248" w14:textId="1A051101" w:rsidR="00E9512E" w:rsidRPr="00803A1D" w:rsidRDefault="00E9512E" w:rsidP="00E9512E">
            <w:pPr>
              <w:rPr>
                <w:rFonts w:cs="Arial"/>
                <w:iCs/>
                <w:lang w:val="en-US"/>
              </w:rPr>
            </w:pPr>
            <w:r w:rsidRPr="00803A1D">
              <w:rPr>
                <w:rFonts w:cs="Arial"/>
                <w:iCs/>
                <w:lang w:val="en-US"/>
              </w:rPr>
              <w:t>Legacy</w:t>
            </w:r>
          </w:p>
        </w:tc>
      </w:tr>
      <w:tr w:rsidR="00E9512E" w:rsidRPr="00F67F36" w14:paraId="733F84B2" w14:textId="54D0DB7D" w:rsidTr="006521DB">
        <w:trPr>
          <w:trHeight w:val="1150"/>
        </w:trPr>
        <w:tc>
          <w:tcPr>
            <w:tcW w:w="1203" w:type="dxa"/>
          </w:tcPr>
          <w:p w14:paraId="2DF2B35F" w14:textId="7163243E" w:rsidR="00E9512E" w:rsidRPr="00F67F36" w:rsidRDefault="00E9512E" w:rsidP="00E9512E">
            <w:pPr>
              <w:spacing w:after="0"/>
              <w:rPr>
                <w:rFonts w:cs="Arial"/>
                <w:lang w:val="en-US"/>
              </w:rPr>
            </w:pPr>
            <w:r>
              <w:rPr>
                <w:rFonts w:cs="Arial"/>
                <w:iCs/>
                <w:lang w:val="en-US"/>
              </w:rPr>
              <w:t>Direct</w:t>
            </w:r>
            <w:r w:rsidRPr="00F67F36">
              <w:rPr>
                <w:rFonts w:cs="Arial"/>
                <w:iCs/>
                <w:lang w:val="en-US"/>
              </w:rPr>
              <w:t xml:space="preserve">, </w:t>
            </w:r>
            <w:proofErr w:type="spellStart"/>
            <w:r>
              <w:rPr>
                <w:rFonts w:cs="Arial"/>
                <w:iCs/>
                <w:lang w:val="en-US"/>
              </w:rPr>
              <w:t>Uu</w:t>
            </w:r>
            <w:proofErr w:type="spellEnd"/>
            <w:r>
              <w:rPr>
                <w:rFonts w:cs="Arial"/>
                <w:iCs/>
                <w:lang w:val="en-US"/>
              </w:rPr>
              <w:t>-IDLE</w:t>
            </w:r>
          </w:p>
        </w:tc>
        <w:tc>
          <w:tcPr>
            <w:tcW w:w="1204" w:type="dxa"/>
            <w:shd w:val="clear" w:color="auto" w:fill="FFC000"/>
          </w:tcPr>
          <w:p w14:paraId="52D7FDA8" w14:textId="77777777" w:rsidR="00E9512E" w:rsidRPr="00F67F36" w:rsidRDefault="00E9512E" w:rsidP="00E9512E">
            <w:pPr>
              <w:spacing w:after="0"/>
              <w:rPr>
                <w:rFonts w:cs="Arial"/>
                <w:lang w:val="en-US"/>
              </w:rPr>
            </w:pPr>
            <w:r>
              <w:rPr>
                <w:rFonts w:cs="Arial" w:hint="eastAsia"/>
                <w:lang w:val="en-US"/>
              </w:rPr>
              <w:t>Establish</w:t>
            </w:r>
            <w:r>
              <w:rPr>
                <w:rFonts w:cs="Arial"/>
                <w:lang w:val="en-US"/>
              </w:rPr>
              <w:t>, AC,</w:t>
            </w:r>
            <w:r>
              <w:rPr>
                <w:rFonts w:cs="Arial"/>
                <w:iCs/>
                <w:lang w:val="en-US"/>
              </w:rPr>
              <w:t xml:space="preserve"> SI acquisition</w:t>
            </w:r>
          </w:p>
        </w:tc>
        <w:tc>
          <w:tcPr>
            <w:tcW w:w="1203" w:type="dxa"/>
            <w:shd w:val="clear" w:color="auto" w:fill="A6A6A6" w:themeFill="background1" w:themeFillShade="A6"/>
          </w:tcPr>
          <w:p w14:paraId="432AEE12" w14:textId="77777777" w:rsidR="00E9512E" w:rsidRPr="00F67F36" w:rsidRDefault="00E9512E" w:rsidP="00E9512E">
            <w:pPr>
              <w:spacing w:after="0"/>
              <w:rPr>
                <w:rFonts w:cs="Arial"/>
                <w:lang w:val="en-US"/>
              </w:rPr>
            </w:pPr>
            <w:r>
              <w:rPr>
                <w:rFonts w:cs="Arial"/>
                <w:lang w:val="en-US"/>
              </w:rPr>
              <w:t>N.A.</w:t>
            </w:r>
          </w:p>
        </w:tc>
        <w:tc>
          <w:tcPr>
            <w:tcW w:w="1204" w:type="dxa"/>
            <w:shd w:val="clear" w:color="auto" w:fill="00B0F0"/>
          </w:tcPr>
          <w:p w14:paraId="60FC12C9" w14:textId="77777777" w:rsidR="00E9512E" w:rsidRPr="00F67F36" w:rsidRDefault="00E9512E" w:rsidP="00E9512E">
            <w:pPr>
              <w:spacing w:after="0"/>
              <w:rPr>
                <w:rFonts w:cs="Arial"/>
                <w:lang w:val="en-US"/>
              </w:rPr>
            </w:pPr>
            <w:r>
              <w:rPr>
                <w:rFonts w:cs="Arial"/>
                <w:iCs/>
                <w:lang w:val="en-US"/>
              </w:rPr>
              <w:t>Cell reselection, CN Paging, SI acquisition</w:t>
            </w:r>
          </w:p>
        </w:tc>
        <w:tc>
          <w:tcPr>
            <w:tcW w:w="1204" w:type="dxa"/>
            <w:shd w:val="clear" w:color="auto" w:fill="A6A6A6" w:themeFill="background1" w:themeFillShade="A6"/>
          </w:tcPr>
          <w:p w14:paraId="41699897" w14:textId="77777777" w:rsidR="00E9512E" w:rsidRDefault="00E9512E" w:rsidP="00E9512E">
            <w:r w:rsidRPr="00803A1D">
              <w:rPr>
                <w:rFonts w:cs="Arial"/>
                <w:iCs/>
                <w:lang w:val="en-US"/>
              </w:rPr>
              <w:t>Legacy</w:t>
            </w:r>
          </w:p>
        </w:tc>
        <w:tc>
          <w:tcPr>
            <w:tcW w:w="1203" w:type="dxa"/>
            <w:shd w:val="clear" w:color="auto" w:fill="A6A6A6" w:themeFill="background1" w:themeFillShade="A6"/>
          </w:tcPr>
          <w:p w14:paraId="0B0F9E18" w14:textId="77777777" w:rsidR="00E9512E" w:rsidRDefault="00E9512E" w:rsidP="00E9512E">
            <w:r w:rsidRPr="00803A1D">
              <w:rPr>
                <w:rFonts w:cs="Arial"/>
                <w:iCs/>
                <w:lang w:val="en-US"/>
              </w:rPr>
              <w:t>Legacy</w:t>
            </w:r>
          </w:p>
        </w:tc>
        <w:tc>
          <w:tcPr>
            <w:tcW w:w="1204" w:type="dxa"/>
            <w:shd w:val="clear" w:color="auto" w:fill="A6A6A6" w:themeFill="background1" w:themeFillShade="A6"/>
          </w:tcPr>
          <w:p w14:paraId="7130ABE6" w14:textId="77777777" w:rsidR="00E9512E" w:rsidRDefault="00E9512E" w:rsidP="00E9512E">
            <w:r w:rsidRPr="00803A1D">
              <w:rPr>
                <w:rFonts w:cs="Arial"/>
                <w:iCs/>
                <w:lang w:val="en-US"/>
              </w:rPr>
              <w:t>Legacy</w:t>
            </w:r>
          </w:p>
        </w:tc>
        <w:tc>
          <w:tcPr>
            <w:tcW w:w="1204" w:type="dxa"/>
            <w:shd w:val="clear" w:color="auto" w:fill="A6A6A6" w:themeFill="background1" w:themeFillShade="A6"/>
          </w:tcPr>
          <w:p w14:paraId="6B812140" w14:textId="32C8C9F1" w:rsidR="00E9512E" w:rsidRPr="00803A1D" w:rsidRDefault="00E9512E" w:rsidP="00E9512E">
            <w:pPr>
              <w:rPr>
                <w:rFonts w:cs="Arial"/>
                <w:iCs/>
                <w:lang w:val="en-US"/>
              </w:rPr>
            </w:pPr>
            <w:r w:rsidRPr="00803A1D">
              <w:rPr>
                <w:rFonts w:cs="Arial"/>
                <w:iCs/>
                <w:lang w:val="en-US"/>
              </w:rPr>
              <w:t>Legacy</w:t>
            </w:r>
          </w:p>
        </w:tc>
      </w:tr>
      <w:tr w:rsidR="00E9512E" w:rsidRPr="00F67F36" w14:paraId="0E7388CB" w14:textId="53E58218" w:rsidTr="006521DB">
        <w:trPr>
          <w:trHeight w:val="1150"/>
        </w:trPr>
        <w:tc>
          <w:tcPr>
            <w:tcW w:w="1203" w:type="dxa"/>
          </w:tcPr>
          <w:p w14:paraId="148E0042" w14:textId="255E05ED" w:rsidR="00E9512E" w:rsidRDefault="00E9512E" w:rsidP="00E9512E">
            <w:pPr>
              <w:spacing w:after="0"/>
              <w:rPr>
                <w:rFonts w:cs="Arial"/>
                <w:iCs/>
                <w:lang w:val="en-US"/>
              </w:rPr>
            </w:pPr>
            <w:r>
              <w:rPr>
                <w:rFonts w:cs="Arial" w:hint="eastAsia"/>
                <w:iCs/>
                <w:lang w:val="en-US"/>
              </w:rPr>
              <w:t>O</w:t>
            </w:r>
            <w:r>
              <w:rPr>
                <w:rFonts w:cs="Arial"/>
                <w:iCs/>
                <w:lang w:val="en-US"/>
              </w:rPr>
              <w:t>ut-of-coverage</w:t>
            </w:r>
          </w:p>
        </w:tc>
        <w:tc>
          <w:tcPr>
            <w:tcW w:w="1204" w:type="dxa"/>
            <w:shd w:val="clear" w:color="auto" w:fill="7030A0"/>
          </w:tcPr>
          <w:p w14:paraId="26ACB1C1" w14:textId="4094B672" w:rsidR="00E9512E" w:rsidRDefault="00E9512E" w:rsidP="00E9512E">
            <w:pPr>
              <w:spacing w:after="0"/>
              <w:rPr>
                <w:rFonts w:cs="Arial"/>
                <w:lang w:val="en-US"/>
              </w:rPr>
            </w:pPr>
            <w:r>
              <w:rPr>
                <w:rFonts w:cs="Arial" w:hint="eastAsia"/>
                <w:lang w:val="en-US"/>
              </w:rPr>
              <w:t>R</w:t>
            </w:r>
            <w:r>
              <w:rPr>
                <w:rFonts w:cs="Arial"/>
                <w:lang w:val="en-US"/>
              </w:rPr>
              <w:t>LF</w:t>
            </w:r>
            <w:r w:rsidR="00327A7D">
              <w:rPr>
                <w:rFonts w:cs="Arial"/>
                <w:lang w:val="en-US"/>
              </w:rPr>
              <w:t>, cell selection</w:t>
            </w:r>
          </w:p>
        </w:tc>
        <w:tc>
          <w:tcPr>
            <w:tcW w:w="1203" w:type="dxa"/>
            <w:shd w:val="clear" w:color="auto" w:fill="7030A0"/>
          </w:tcPr>
          <w:p w14:paraId="4A2C016B" w14:textId="73072C8A" w:rsidR="00E9512E" w:rsidRDefault="00E9512E" w:rsidP="00E9512E">
            <w:pPr>
              <w:spacing w:after="0"/>
              <w:rPr>
                <w:rFonts w:cs="Arial"/>
                <w:lang w:val="en-US"/>
              </w:rPr>
            </w:pPr>
            <w:r>
              <w:rPr>
                <w:rFonts w:cs="Arial"/>
                <w:iCs/>
                <w:lang w:val="en-US"/>
              </w:rPr>
              <w:t xml:space="preserve">Cell </w:t>
            </w:r>
            <w:r w:rsidR="00327A7D">
              <w:rPr>
                <w:rFonts w:cs="Arial"/>
                <w:iCs/>
                <w:lang w:val="en-US"/>
              </w:rPr>
              <w:t>(</w:t>
            </w:r>
            <w:r>
              <w:rPr>
                <w:rFonts w:cs="Arial"/>
                <w:iCs/>
                <w:lang w:val="en-US"/>
              </w:rPr>
              <w:t>re</w:t>
            </w:r>
            <w:r w:rsidR="00327A7D">
              <w:rPr>
                <w:rFonts w:cs="Arial"/>
                <w:iCs/>
                <w:lang w:val="en-US"/>
              </w:rPr>
              <w:t>)</w:t>
            </w:r>
            <w:r>
              <w:rPr>
                <w:rFonts w:cs="Arial"/>
                <w:iCs/>
                <w:lang w:val="en-US"/>
              </w:rPr>
              <w:t>selection</w:t>
            </w:r>
          </w:p>
        </w:tc>
        <w:tc>
          <w:tcPr>
            <w:tcW w:w="1204" w:type="dxa"/>
            <w:shd w:val="clear" w:color="auto" w:fill="7030A0"/>
          </w:tcPr>
          <w:p w14:paraId="153F4A94" w14:textId="6433AEFD" w:rsidR="00E9512E" w:rsidRDefault="00E9512E" w:rsidP="00E9512E">
            <w:pPr>
              <w:spacing w:after="0"/>
              <w:rPr>
                <w:rFonts w:cs="Arial"/>
                <w:iCs/>
                <w:lang w:val="en-US"/>
              </w:rPr>
            </w:pPr>
            <w:r>
              <w:rPr>
                <w:rFonts w:cs="Arial"/>
                <w:iCs/>
                <w:lang w:val="en-US"/>
              </w:rPr>
              <w:t xml:space="preserve">Cell </w:t>
            </w:r>
            <w:r w:rsidR="00327A7D">
              <w:rPr>
                <w:rFonts w:cs="Arial"/>
                <w:iCs/>
                <w:lang w:val="en-US"/>
              </w:rPr>
              <w:t>(</w:t>
            </w:r>
            <w:r>
              <w:rPr>
                <w:rFonts w:cs="Arial"/>
                <w:iCs/>
                <w:lang w:val="en-US"/>
              </w:rPr>
              <w:t>re</w:t>
            </w:r>
            <w:r w:rsidR="00327A7D">
              <w:rPr>
                <w:rFonts w:cs="Arial"/>
                <w:iCs/>
                <w:lang w:val="en-US"/>
              </w:rPr>
              <w:t>)</w:t>
            </w:r>
            <w:r>
              <w:rPr>
                <w:rFonts w:cs="Arial"/>
                <w:iCs/>
                <w:lang w:val="en-US"/>
              </w:rPr>
              <w:t>selection</w:t>
            </w:r>
          </w:p>
        </w:tc>
        <w:tc>
          <w:tcPr>
            <w:tcW w:w="1204" w:type="dxa"/>
            <w:shd w:val="clear" w:color="auto" w:fill="A6A6A6" w:themeFill="background1" w:themeFillShade="A6"/>
          </w:tcPr>
          <w:p w14:paraId="381CC80A" w14:textId="38DB9AB1" w:rsidR="00E9512E" w:rsidRPr="00803A1D" w:rsidRDefault="00E9512E" w:rsidP="00E9512E">
            <w:pPr>
              <w:rPr>
                <w:rFonts w:cs="Arial"/>
                <w:iCs/>
                <w:lang w:val="en-US"/>
              </w:rPr>
            </w:pPr>
            <w:r>
              <w:rPr>
                <w:rFonts w:cs="Arial"/>
                <w:iCs/>
                <w:lang w:val="en-US"/>
              </w:rPr>
              <w:t>Legacy</w:t>
            </w:r>
          </w:p>
        </w:tc>
        <w:tc>
          <w:tcPr>
            <w:tcW w:w="1203" w:type="dxa"/>
            <w:shd w:val="clear" w:color="auto" w:fill="A6A6A6" w:themeFill="background1" w:themeFillShade="A6"/>
          </w:tcPr>
          <w:p w14:paraId="4332EAEB" w14:textId="4B2E1985" w:rsidR="00E9512E" w:rsidRPr="00803A1D" w:rsidRDefault="00E9512E" w:rsidP="00E9512E">
            <w:pPr>
              <w:rPr>
                <w:rFonts w:cs="Arial"/>
                <w:iCs/>
                <w:lang w:val="en-US"/>
              </w:rPr>
            </w:pPr>
            <w:r>
              <w:rPr>
                <w:rFonts w:cs="Arial" w:hint="eastAsia"/>
                <w:iCs/>
                <w:lang w:val="en-US"/>
              </w:rPr>
              <w:t>L</w:t>
            </w:r>
            <w:r>
              <w:rPr>
                <w:rFonts w:cs="Arial"/>
                <w:iCs/>
                <w:lang w:val="en-US"/>
              </w:rPr>
              <w:t>egacy</w:t>
            </w:r>
          </w:p>
        </w:tc>
        <w:tc>
          <w:tcPr>
            <w:tcW w:w="1204" w:type="dxa"/>
            <w:shd w:val="clear" w:color="auto" w:fill="A6A6A6" w:themeFill="background1" w:themeFillShade="A6"/>
          </w:tcPr>
          <w:p w14:paraId="136B178F" w14:textId="1B578DB8" w:rsidR="00E9512E" w:rsidRPr="00803A1D" w:rsidRDefault="00E9512E" w:rsidP="00E9512E">
            <w:pPr>
              <w:rPr>
                <w:rFonts w:cs="Arial"/>
                <w:iCs/>
                <w:lang w:val="en-US"/>
              </w:rPr>
            </w:pPr>
            <w:r>
              <w:rPr>
                <w:rFonts w:cs="Arial"/>
                <w:iCs/>
                <w:lang w:val="en-US"/>
              </w:rPr>
              <w:t xml:space="preserve">Legacy </w:t>
            </w:r>
          </w:p>
        </w:tc>
        <w:tc>
          <w:tcPr>
            <w:tcW w:w="1204" w:type="dxa"/>
            <w:shd w:val="clear" w:color="auto" w:fill="A6A6A6" w:themeFill="background1" w:themeFillShade="A6"/>
          </w:tcPr>
          <w:p w14:paraId="26BCB7A6" w14:textId="523E69B5" w:rsidR="00E9512E" w:rsidRPr="00803A1D" w:rsidRDefault="00E9512E" w:rsidP="00E9512E">
            <w:pPr>
              <w:rPr>
                <w:rFonts w:cs="Arial"/>
                <w:iCs/>
                <w:lang w:val="en-US"/>
              </w:rPr>
            </w:pPr>
            <w:r w:rsidRPr="00803A1D">
              <w:rPr>
                <w:rFonts w:cs="Arial"/>
                <w:iCs/>
                <w:lang w:val="en-US"/>
              </w:rPr>
              <w:t>Legacy</w:t>
            </w:r>
          </w:p>
        </w:tc>
      </w:tr>
    </w:tbl>
    <w:p w14:paraId="66D2A177" w14:textId="77777777" w:rsidR="00F67F36" w:rsidRDefault="00F67F36" w:rsidP="00F67F36"/>
    <w:p w14:paraId="3989355C" w14:textId="77777777" w:rsidR="008800BC" w:rsidRDefault="008800BC" w:rsidP="00F67F36">
      <w:r>
        <w:rPr>
          <w:rFonts w:hint="eastAsia"/>
        </w:rPr>
        <w:t>S</w:t>
      </w:r>
      <w:r>
        <w:t>o based on the table, one can list the target CP procedure as follow, which would be discussed in the following sections in details:</w:t>
      </w:r>
    </w:p>
    <w:p w14:paraId="5FD0F02C" w14:textId="77777777" w:rsidR="008800BC" w:rsidRDefault="008800BC" w:rsidP="008800BC">
      <w:pPr>
        <w:pStyle w:val="af7"/>
        <w:numPr>
          <w:ilvl w:val="0"/>
          <w:numId w:val="17"/>
        </w:numPr>
      </w:pPr>
      <w:r>
        <w:rPr>
          <w:rFonts w:hint="eastAsia"/>
        </w:rPr>
        <w:t>S</w:t>
      </w:r>
      <w:r>
        <w:t>witching between direct/indirect connections;</w:t>
      </w:r>
    </w:p>
    <w:p w14:paraId="6D9ABB72" w14:textId="77777777" w:rsidR="008800BC" w:rsidRDefault="008800BC" w:rsidP="008800BC">
      <w:pPr>
        <w:pStyle w:val="af7"/>
        <w:numPr>
          <w:ilvl w:val="0"/>
          <w:numId w:val="17"/>
        </w:numPr>
      </w:pPr>
      <w:r>
        <w:rPr>
          <w:rFonts w:hint="eastAsia"/>
        </w:rPr>
        <w:t>S</w:t>
      </w:r>
      <w:r>
        <w:t>witching between indirect connections;</w:t>
      </w:r>
    </w:p>
    <w:p w14:paraId="64160118" w14:textId="77777777" w:rsidR="00994333" w:rsidRDefault="00994333" w:rsidP="00994333">
      <w:pPr>
        <w:pStyle w:val="af7"/>
        <w:numPr>
          <w:ilvl w:val="0"/>
          <w:numId w:val="17"/>
        </w:numPr>
      </w:pPr>
      <w:r>
        <w:rPr>
          <w:rFonts w:hint="eastAsia"/>
        </w:rPr>
        <w:t>C</w:t>
      </w:r>
      <w:r>
        <w:t>ell (re-)selection</w:t>
      </w:r>
    </w:p>
    <w:p w14:paraId="3B34D926" w14:textId="77777777" w:rsidR="008800BC" w:rsidRDefault="008800BC" w:rsidP="008800BC">
      <w:pPr>
        <w:pStyle w:val="af7"/>
        <w:numPr>
          <w:ilvl w:val="0"/>
          <w:numId w:val="17"/>
        </w:numPr>
      </w:pPr>
      <w:r>
        <w:rPr>
          <w:rFonts w:hint="eastAsia"/>
        </w:rPr>
        <w:t>R</w:t>
      </w:r>
      <w:r>
        <w:t>elease with and without suspend</w:t>
      </w:r>
    </w:p>
    <w:p w14:paraId="757B6210" w14:textId="77777777" w:rsidR="008800BC" w:rsidRDefault="008800BC" w:rsidP="008800BC">
      <w:pPr>
        <w:pStyle w:val="af7"/>
        <w:numPr>
          <w:ilvl w:val="0"/>
          <w:numId w:val="17"/>
        </w:numPr>
      </w:pPr>
      <w:r>
        <w:rPr>
          <w:rFonts w:hint="eastAsia"/>
        </w:rPr>
        <w:t>R</w:t>
      </w:r>
      <w:r>
        <w:t>esume</w:t>
      </w:r>
    </w:p>
    <w:p w14:paraId="196E0929" w14:textId="77777777" w:rsidR="008800BC" w:rsidRDefault="008800BC" w:rsidP="008800BC">
      <w:pPr>
        <w:pStyle w:val="af7"/>
        <w:numPr>
          <w:ilvl w:val="0"/>
          <w:numId w:val="17"/>
        </w:numPr>
      </w:pPr>
      <w:r>
        <w:rPr>
          <w:rFonts w:hint="eastAsia"/>
        </w:rPr>
        <w:t>E</w:t>
      </w:r>
      <w:r>
        <w:t>stablishment</w:t>
      </w:r>
    </w:p>
    <w:p w14:paraId="2D621B6C" w14:textId="77777777" w:rsidR="008800BC" w:rsidRDefault="008800BC" w:rsidP="008800BC">
      <w:pPr>
        <w:pStyle w:val="af7"/>
        <w:numPr>
          <w:ilvl w:val="0"/>
          <w:numId w:val="17"/>
        </w:numPr>
      </w:pPr>
      <w:r>
        <w:rPr>
          <w:rFonts w:hint="eastAsia"/>
        </w:rPr>
        <w:t>A</w:t>
      </w:r>
      <w:r>
        <w:t>ccess control</w:t>
      </w:r>
    </w:p>
    <w:p w14:paraId="27C2DA8C" w14:textId="77777777" w:rsidR="008800BC" w:rsidRDefault="008800BC" w:rsidP="008800BC">
      <w:pPr>
        <w:pStyle w:val="af7"/>
        <w:numPr>
          <w:ilvl w:val="0"/>
          <w:numId w:val="17"/>
        </w:numPr>
      </w:pPr>
      <w:r>
        <w:rPr>
          <w:rFonts w:hint="eastAsia"/>
        </w:rPr>
        <w:t>S</w:t>
      </w:r>
      <w:r>
        <w:t>I acquisition</w:t>
      </w:r>
    </w:p>
    <w:p w14:paraId="7946FE4E" w14:textId="78557BCF" w:rsidR="008800BC" w:rsidRDefault="008800BC" w:rsidP="008800BC">
      <w:pPr>
        <w:pStyle w:val="af7"/>
        <w:numPr>
          <w:ilvl w:val="0"/>
          <w:numId w:val="17"/>
        </w:numPr>
      </w:pPr>
      <w:r>
        <w:rPr>
          <w:rFonts w:hint="eastAsia"/>
        </w:rPr>
        <w:t>R</w:t>
      </w:r>
      <w:r>
        <w:t>AN/CN Paging</w:t>
      </w:r>
    </w:p>
    <w:p w14:paraId="027BAB0A" w14:textId="4CB6FB0D" w:rsidR="00327A7D" w:rsidRDefault="00327A7D" w:rsidP="008800BC">
      <w:pPr>
        <w:pStyle w:val="af7"/>
        <w:numPr>
          <w:ilvl w:val="0"/>
          <w:numId w:val="17"/>
        </w:numPr>
      </w:pPr>
      <w:r>
        <w:rPr>
          <w:rFonts w:hint="eastAsia"/>
        </w:rPr>
        <w:t>R</w:t>
      </w:r>
      <w:r>
        <w:t>LF</w:t>
      </w:r>
    </w:p>
    <w:p w14:paraId="3396E12F" w14:textId="77777777" w:rsidR="00994333" w:rsidRDefault="00994333" w:rsidP="00276721">
      <w:pPr>
        <w:pStyle w:val="1"/>
      </w:pPr>
      <w:r>
        <w:rPr>
          <w:rFonts w:hint="eastAsia"/>
        </w:rPr>
        <w:t>M</w:t>
      </w:r>
      <w:r>
        <w:t>obility/Switching</w:t>
      </w:r>
    </w:p>
    <w:p w14:paraId="3E49A2D0" w14:textId="77777777" w:rsidR="00994333" w:rsidRDefault="00994333" w:rsidP="00994333">
      <w:r>
        <w:rPr>
          <w:rFonts w:hint="eastAsia"/>
        </w:rPr>
        <w:t>F</w:t>
      </w:r>
      <w:r>
        <w:t xml:space="preserve">irstly, for mobility/Switching, since SL relay added another connection type, i.e., indirect connection via sideling relay, the </w:t>
      </w:r>
      <w:r w:rsidR="00CE4AD2">
        <w:t>switching type can be summarized as follow</w:t>
      </w:r>
    </w:p>
    <w:p w14:paraId="29F7DE21" w14:textId="77777777" w:rsidR="00CE4AD2" w:rsidRDefault="00CE4AD2" w:rsidP="00CE4AD2">
      <w:pPr>
        <w:pStyle w:val="af5"/>
        <w:keepNext/>
      </w:pPr>
      <w:r>
        <w:t xml:space="preserve">Table </w:t>
      </w:r>
      <w:r>
        <w:fldChar w:fldCharType="begin"/>
      </w:r>
      <w:r>
        <w:instrText xml:space="preserve"> SEQ Table \* ARABIC </w:instrText>
      </w:r>
      <w:r>
        <w:fldChar w:fldCharType="separate"/>
      </w:r>
      <w:r w:rsidR="00526A01">
        <w:rPr>
          <w:noProof/>
        </w:rPr>
        <w:t>2</w:t>
      </w:r>
      <w:r>
        <w:fldChar w:fldCharType="end"/>
      </w:r>
      <w:r>
        <w:t xml:space="preserve"> Types of mobility / switching</w:t>
      </w:r>
    </w:p>
    <w:tbl>
      <w:tblPr>
        <w:tblStyle w:val="afc"/>
        <w:tblW w:w="0" w:type="auto"/>
        <w:tblLook w:val="04A0" w:firstRow="1" w:lastRow="0" w:firstColumn="1" w:lastColumn="0" w:noHBand="0" w:noVBand="1"/>
      </w:tblPr>
      <w:tblGrid>
        <w:gridCol w:w="3209"/>
        <w:gridCol w:w="3210"/>
        <w:gridCol w:w="3210"/>
      </w:tblGrid>
      <w:tr w:rsidR="00CE4AD2" w14:paraId="7645D583" w14:textId="77777777" w:rsidTr="00CE4AD2">
        <w:tc>
          <w:tcPr>
            <w:tcW w:w="3209" w:type="dxa"/>
          </w:tcPr>
          <w:p w14:paraId="2511664A" w14:textId="77777777" w:rsidR="00CE4AD2" w:rsidRDefault="00CE4AD2" w:rsidP="00CE4AD2">
            <w:pPr>
              <w:spacing w:after="0"/>
            </w:pPr>
            <w:r>
              <w:rPr>
                <w:rFonts w:hint="eastAsia"/>
              </w:rPr>
              <w:t>F</w:t>
            </w:r>
            <w:r>
              <w:t>rom col to row</w:t>
            </w:r>
          </w:p>
        </w:tc>
        <w:tc>
          <w:tcPr>
            <w:tcW w:w="3210" w:type="dxa"/>
          </w:tcPr>
          <w:p w14:paraId="278DF79B" w14:textId="77777777" w:rsidR="00CE4AD2" w:rsidRDefault="00CE4AD2" w:rsidP="00CE4AD2">
            <w:pPr>
              <w:spacing w:after="0"/>
            </w:pPr>
            <w:r>
              <w:rPr>
                <w:rFonts w:hint="eastAsia"/>
              </w:rPr>
              <w:t>D</w:t>
            </w:r>
            <w:r>
              <w:t>irect connection</w:t>
            </w:r>
          </w:p>
        </w:tc>
        <w:tc>
          <w:tcPr>
            <w:tcW w:w="3210" w:type="dxa"/>
          </w:tcPr>
          <w:p w14:paraId="0C60BD2B" w14:textId="77777777" w:rsidR="00CE4AD2" w:rsidRDefault="00CE4AD2" w:rsidP="00CE4AD2">
            <w:pPr>
              <w:spacing w:after="0"/>
            </w:pPr>
            <w:r>
              <w:rPr>
                <w:rFonts w:hint="eastAsia"/>
              </w:rPr>
              <w:t>I</w:t>
            </w:r>
            <w:r>
              <w:t>n-direct connection</w:t>
            </w:r>
          </w:p>
        </w:tc>
      </w:tr>
      <w:tr w:rsidR="00CE4AD2" w14:paraId="6B5A3366" w14:textId="77777777" w:rsidTr="00CE4AD2">
        <w:tc>
          <w:tcPr>
            <w:tcW w:w="3209" w:type="dxa"/>
          </w:tcPr>
          <w:p w14:paraId="701CF9F3" w14:textId="77777777" w:rsidR="00CE4AD2" w:rsidRDefault="00CE4AD2" w:rsidP="00CE4AD2">
            <w:pPr>
              <w:spacing w:after="0"/>
            </w:pPr>
            <w:r>
              <w:rPr>
                <w:rFonts w:hint="eastAsia"/>
              </w:rPr>
              <w:t>D</w:t>
            </w:r>
            <w:r>
              <w:t>irect connection</w:t>
            </w:r>
          </w:p>
        </w:tc>
        <w:tc>
          <w:tcPr>
            <w:tcW w:w="3210" w:type="dxa"/>
            <w:shd w:val="clear" w:color="auto" w:fill="A6A6A6" w:themeFill="background1" w:themeFillShade="A6"/>
          </w:tcPr>
          <w:p w14:paraId="22ADC6C1" w14:textId="77777777" w:rsidR="00CE4AD2" w:rsidRDefault="00CE4AD2" w:rsidP="00CE4AD2">
            <w:pPr>
              <w:spacing w:after="0"/>
            </w:pPr>
            <w:r>
              <w:rPr>
                <w:rFonts w:hint="eastAsia"/>
              </w:rPr>
              <w:t>L</w:t>
            </w:r>
            <w:r>
              <w:t>egacy</w:t>
            </w:r>
          </w:p>
        </w:tc>
        <w:tc>
          <w:tcPr>
            <w:tcW w:w="3210" w:type="dxa"/>
          </w:tcPr>
          <w:p w14:paraId="7FAEAE1B" w14:textId="77777777" w:rsidR="00CE4AD2" w:rsidRDefault="00CE4AD2" w:rsidP="00CE4AD2">
            <w:pPr>
              <w:spacing w:after="0"/>
            </w:pPr>
            <w:r w:rsidRPr="00CE4AD2">
              <w:rPr>
                <w:rFonts w:hint="eastAsia"/>
                <w:color w:val="FF0000"/>
              </w:rPr>
              <w:t>N</w:t>
            </w:r>
            <w:r w:rsidRPr="00CE4AD2">
              <w:rPr>
                <w:color w:val="FF0000"/>
              </w:rPr>
              <w:t>ew</w:t>
            </w:r>
            <w:r w:rsidR="002B17AB">
              <w:rPr>
                <w:color w:val="FF0000"/>
              </w:rPr>
              <w:t xml:space="preserve"> procedure 1</w:t>
            </w:r>
          </w:p>
        </w:tc>
      </w:tr>
      <w:tr w:rsidR="00CE4AD2" w14:paraId="0138A4F5" w14:textId="77777777" w:rsidTr="00CE4AD2">
        <w:tc>
          <w:tcPr>
            <w:tcW w:w="3209" w:type="dxa"/>
          </w:tcPr>
          <w:p w14:paraId="7E72B7FA" w14:textId="77777777" w:rsidR="00CE4AD2" w:rsidRDefault="00CE4AD2" w:rsidP="00CE4AD2">
            <w:pPr>
              <w:spacing w:after="0"/>
            </w:pPr>
            <w:r>
              <w:rPr>
                <w:rFonts w:hint="eastAsia"/>
              </w:rPr>
              <w:t>I</w:t>
            </w:r>
            <w:r>
              <w:t>n-direct connection</w:t>
            </w:r>
          </w:p>
        </w:tc>
        <w:tc>
          <w:tcPr>
            <w:tcW w:w="3210" w:type="dxa"/>
          </w:tcPr>
          <w:p w14:paraId="1208EFA1" w14:textId="77777777" w:rsidR="00CE4AD2" w:rsidRDefault="00CE4AD2" w:rsidP="00CE4AD2">
            <w:pPr>
              <w:spacing w:after="0"/>
            </w:pPr>
            <w:r w:rsidRPr="00CE4AD2">
              <w:rPr>
                <w:rFonts w:hint="eastAsia"/>
                <w:color w:val="FF0000"/>
              </w:rPr>
              <w:t>N</w:t>
            </w:r>
            <w:r w:rsidRPr="00CE4AD2">
              <w:rPr>
                <w:color w:val="FF0000"/>
              </w:rPr>
              <w:t>ew</w:t>
            </w:r>
            <w:r w:rsidR="002B17AB">
              <w:rPr>
                <w:color w:val="FF0000"/>
              </w:rPr>
              <w:t xml:space="preserve"> procedure </w:t>
            </w:r>
            <w:r w:rsidR="002B17AB">
              <w:rPr>
                <w:rFonts w:hint="eastAsia"/>
                <w:color w:val="FF0000"/>
              </w:rPr>
              <w:t>2</w:t>
            </w:r>
          </w:p>
        </w:tc>
        <w:tc>
          <w:tcPr>
            <w:tcW w:w="3210" w:type="dxa"/>
          </w:tcPr>
          <w:p w14:paraId="7BDDA610" w14:textId="77777777" w:rsidR="00CE4AD2" w:rsidRDefault="00CE4AD2" w:rsidP="00CE4AD2">
            <w:pPr>
              <w:spacing w:after="0"/>
            </w:pPr>
            <w:r w:rsidRPr="00CE4AD2">
              <w:rPr>
                <w:color w:val="FF0000"/>
              </w:rPr>
              <w:t>New</w:t>
            </w:r>
            <w:r w:rsidR="002B17AB">
              <w:rPr>
                <w:color w:val="FF0000"/>
              </w:rPr>
              <w:t xml:space="preserve"> procedure </w:t>
            </w:r>
            <w:r w:rsidR="002B17AB">
              <w:rPr>
                <w:rFonts w:hint="eastAsia"/>
                <w:color w:val="FF0000"/>
              </w:rPr>
              <w:t>3</w:t>
            </w:r>
          </w:p>
        </w:tc>
      </w:tr>
    </w:tbl>
    <w:p w14:paraId="751D0944" w14:textId="5590BEEF" w:rsidR="00CE4AD2" w:rsidRPr="00994333" w:rsidRDefault="00CE4AD2" w:rsidP="00CE4AD2">
      <w:pPr>
        <w:spacing w:beforeLines="50" w:before="120"/>
      </w:pPr>
      <w:r>
        <w:rPr>
          <w:rFonts w:hint="eastAsia"/>
        </w:rPr>
        <w:t>I</w:t>
      </w:r>
      <w:r>
        <w:t xml:space="preserve">n the following, the mobility / switching procedure is </w:t>
      </w:r>
      <w:proofErr w:type="spellStart"/>
      <w:r>
        <w:t>analy</w:t>
      </w:r>
      <w:r w:rsidR="00C74A38">
        <w:t>z</w:t>
      </w:r>
      <w:r>
        <w:t>ed</w:t>
      </w:r>
      <w:proofErr w:type="spellEnd"/>
      <w:r>
        <w:t xml:space="preserve"> for RRC</w:t>
      </w:r>
      <w:r>
        <w:rPr>
          <w:rFonts w:hint="eastAsia"/>
        </w:rPr>
        <w:t>_</w:t>
      </w:r>
      <w:r>
        <w:t>CONNECTED and RRC_IDLE/INACTIVE UEs respectively.</w:t>
      </w:r>
    </w:p>
    <w:p w14:paraId="75F973BB" w14:textId="77777777" w:rsidR="00994333" w:rsidRDefault="00994333" w:rsidP="00276721">
      <w:pPr>
        <w:pStyle w:val="2"/>
      </w:pPr>
      <w:r>
        <w:t>RRC_CONNECTED</w:t>
      </w:r>
    </w:p>
    <w:p w14:paraId="7DD9C63D" w14:textId="77777777" w:rsidR="00CE4AD2" w:rsidRDefault="00CE4AD2" w:rsidP="00CE4AD2">
      <w:r>
        <w:rPr>
          <w:rFonts w:hint="eastAsia"/>
        </w:rPr>
        <w:t>F</w:t>
      </w:r>
      <w:r>
        <w:t xml:space="preserve">or RRC_CONNECTED UE, the related </w:t>
      </w:r>
      <w:r w:rsidRPr="00CE4AD2">
        <w:rPr>
          <w:color w:val="FF0000"/>
        </w:rPr>
        <w:t xml:space="preserve">procedures </w:t>
      </w:r>
      <w:r>
        <w:t xml:space="preserve">can be further divided into two types, </w:t>
      </w:r>
    </w:p>
    <w:p w14:paraId="2697155D" w14:textId="77777777" w:rsidR="00CE4AD2" w:rsidRDefault="00CE4AD2" w:rsidP="00CE4AD2">
      <w:pPr>
        <w:pStyle w:val="af7"/>
        <w:numPr>
          <w:ilvl w:val="0"/>
          <w:numId w:val="17"/>
        </w:numPr>
      </w:pPr>
      <w:r>
        <w:t>Proactive procedure: which is triggered by explicit command from network, and thus can be handled as an enhanced form of handover;</w:t>
      </w:r>
    </w:p>
    <w:p w14:paraId="0D1B465D" w14:textId="77777777" w:rsidR="00CE4AD2" w:rsidRDefault="00CE4AD2" w:rsidP="00CE4AD2">
      <w:pPr>
        <w:pStyle w:val="af7"/>
        <w:numPr>
          <w:ilvl w:val="0"/>
          <w:numId w:val="17"/>
        </w:numPr>
      </w:pPr>
      <w:r>
        <w:rPr>
          <w:rFonts w:hint="eastAsia"/>
        </w:rPr>
        <w:t>R</w:t>
      </w:r>
      <w:r>
        <w:t>eactive procedure: which is triggered by UE, e.g., due to RLF, and thus can be handled as an enhanced form of RRC Re-establishment;</w:t>
      </w:r>
    </w:p>
    <w:p w14:paraId="6A670C63" w14:textId="4381103B" w:rsidR="00CE4AD2" w:rsidRPr="00CE4AD2" w:rsidRDefault="00FF694A" w:rsidP="00CE4AD2">
      <w:r>
        <w:t>The former one is</w:t>
      </w:r>
      <w:r w:rsidR="00CE4AD2">
        <w:t xml:space="preserve"> addressed in detail in </w:t>
      </w:r>
      <w:r w:rsidR="00C6660A">
        <w:fldChar w:fldCharType="begin"/>
      </w:r>
      <w:r w:rsidR="00C6660A">
        <w:instrText xml:space="preserve"> REF _Ref53234037 \r \h </w:instrText>
      </w:r>
      <w:r w:rsidR="00C6660A">
        <w:fldChar w:fldCharType="separate"/>
      </w:r>
      <w:r w:rsidR="00C6660A">
        <w:t>[2]</w:t>
      </w:r>
      <w:r w:rsidR="00C6660A">
        <w:fldChar w:fldCharType="end"/>
      </w:r>
      <w:r w:rsidR="00CE4AD2">
        <w:t>, so is saved here for brevity.</w:t>
      </w:r>
    </w:p>
    <w:p w14:paraId="0E53316C" w14:textId="77777777" w:rsidR="00994333" w:rsidRDefault="00994333" w:rsidP="00276721">
      <w:pPr>
        <w:pStyle w:val="2"/>
      </w:pPr>
      <w:r>
        <w:rPr>
          <w:rFonts w:hint="eastAsia"/>
        </w:rPr>
        <w:t>R</w:t>
      </w:r>
      <w:r>
        <w:t>RC_IDLE/INACTIVE</w:t>
      </w:r>
    </w:p>
    <w:p w14:paraId="289BAE97" w14:textId="77777777" w:rsidR="002B17AB" w:rsidRDefault="002B17AB" w:rsidP="002B17AB">
      <w:r>
        <w:rPr>
          <w:rFonts w:hint="eastAsia"/>
        </w:rPr>
        <w:t>F</w:t>
      </w:r>
      <w:r>
        <w:t>or RRC_</w:t>
      </w:r>
      <w:r>
        <w:rPr>
          <w:rFonts w:hint="eastAsia"/>
        </w:rPr>
        <w:t>IDLE</w:t>
      </w:r>
      <w:r>
        <w:t xml:space="preserve">/INACTIVE UE, the related </w:t>
      </w:r>
      <w:r w:rsidRPr="00CE4AD2">
        <w:rPr>
          <w:color w:val="FF0000"/>
        </w:rPr>
        <w:t xml:space="preserve">procedures </w:t>
      </w:r>
      <w:r>
        <w:t xml:space="preserve">can be further divided into two types, </w:t>
      </w:r>
    </w:p>
    <w:p w14:paraId="77858CBA" w14:textId="77777777" w:rsidR="002B17AB" w:rsidRDefault="002B17AB" w:rsidP="002B17AB">
      <w:pPr>
        <w:pStyle w:val="af7"/>
        <w:numPr>
          <w:ilvl w:val="0"/>
          <w:numId w:val="17"/>
        </w:numPr>
      </w:pPr>
      <w:r>
        <w:t>Cell selection:</w:t>
      </w:r>
    </w:p>
    <w:p w14:paraId="5974AC69" w14:textId="77777777" w:rsidR="002B17AB" w:rsidRPr="002B17AB" w:rsidRDefault="002B17AB" w:rsidP="002B17AB">
      <w:pPr>
        <w:pStyle w:val="af7"/>
        <w:numPr>
          <w:ilvl w:val="0"/>
          <w:numId w:val="17"/>
        </w:numPr>
      </w:pPr>
      <w:r>
        <w:rPr>
          <w:rFonts w:hint="eastAsia"/>
        </w:rPr>
        <w:t>C</w:t>
      </w:r>
      <w:r>
        <w:t>ell reselection:</w:t>
      </w:r>
    </w:p>
    <w:p w14:paraId="6C072743" w14:textId="2E57EB16" w:rsidR="00736A40" w:rsidRDefault="002B17AB" w:rsidP="00994333">
      <w:r>
        <w:rPr>
          <w:rFonts w:hint="eastAsia"/>
        </w:rPr>
        <w:lastRenderedPageBreak/>
        <w:t>F</w:t>
      </w:r>
      <w:r>
        <w:t xml:space="preserve">or cell selection, there is no big motivation to change the </w:t>
      </w:r>
      <w:proofErr w:type="spellStart"/>
      <w:r>
        <w:t>behavior</w:t>
      </w:r>
      <w:proofErr w:type="spellEnd"/>
      <w:r>
        <w:t xml:space="preserve"> for the cell selection following PLMN/SNPN selection, but there might be a need to check the </w:t>
      </w:r>
      <w:proofErr w:type="spellStart"/>
      <w:r>
        <w:t>behavior</w:t>
      </w:r>
      <w:proofErr w:type="spellEnd"/>
      <w:r>
        <w:t xml:space="preserve"> for the cell selection upon leaving CONNECTED mode</w:t>
      </w:r>
      <w:r w:rsidR="00C22ED2">
        <w:t xml:space="preserve">, </w:t>
      </w:r>
    </w:p>
    <w:p w14:paraId="697A1D7D" w14:textId="77777777" w:rsidR="00994333" w:rsidRDefault="00736A40" w:rsidP="00736A40">
      <w:pPr>
        <w:pStyle w:val="af7"/>
        <w:numPr>
          <w:ilvl w:val="0"/>
          <w:numId w:val="23"/>
        </w:numPr>
      </w:pPr>
      <w:r>
        <w:t>A</w:t>
      </w:r>
      <w:r w:rsidR="00C22ED2">
        <w:t>t least to avoid the case that when a remote UE is released to IDLE/INACTIVE by network via the indirect connection, the UE is forced to camp on direct connection, due to the legacy procedure of cell selection, when leaving CONNECTED mode</w:t>
      </w:r>
      <w:r>
        <w:t xml:space="preserve">, i.e., indirect connection could be a </w:t>
      </w:r>
      <w:r w:rsidR="009C3625">
        <w:t>candidate for cell selection;</w:t>
      </w:r>
    </w:p>
    <w:p w14:paraId="0CCA30D6" w14:textId="03DE0764" w:rsidR="00736A40" w:rsidRDefault="00736A40" w:rsidP="00736A40">
      <w:pPr>
        <w:pStyle w:val="af7"/>
        <w:numPr>
          <w:ilvl w:val="0"/>
          <w:numId w:val="23"/>
        </w:numPr>
      </w:pPr>
      <w:r>
        <w:rPr>
          <w:rFonts w:hint="eastAsia"/>
        </w:rPr>
        <w:t>F</w:t>
      </w:r>
      <w:r>
        <w:t xml:space="preserve">urthermore, if indirect connection can be included as an candidate for cell selection, the S-criterion relying on the definition of RSRP/RSRQ measurement of Uu interface, so it is questionable whether the same criterion </w:t>
      </w:r>
      <w:r w:rsidR="00C74A38">
        <w:t>applies</w:t>
      </w:r>
      <w:r>
        <w:t xml:space="preserve"> to PC5 interface;</w:t>
      </w:r>
    </w:p>
    <w:p w14:paraId="43C02ED9" w14:textId="77777777" w:rsidR="00736A40" w:rsidRDefault="00736A40" w:rsidP="00736A40">
      <w:r>
        <w:t xml:space="preserve">Therefore, during study phase, it is sufficient to confirm point-1 above, </w:t>
      </w:r>
      <w:r w:rsidR="009C3625">
        <w:t>while the left issues can be left to WI phase.</w:t>
      </w:r>
    </w:p>
    <w:p w14:paraId="3ED22202" w14:textId="0FA3D7C9" w:rsidR="00C22ED2" w:rsidRDefault="00C22ED2" w:rsidP="00982F05">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 w:name="_Toc54269439"/>
      <w:r>
        <w:t xml:space="preserve">For L2 UE-to-Network Relay, </w:t>
      </w:r>
      <w:r w:rsidR="009C3625">
        <w:t>cell selection</w:t>
      </w:r>
      <w:r w:rsidR="00276721">
        <w:t xml:space="preserve"> </w:t>
      </w:r>
      <w:r w:rsidR="00586D50">
        <w:t xml:space="preserve">procedure needs to </w:t>
      </w:r>
      <w:r w:rsidR="00276721">
        <w:t>allow the UE to camp on relay UE</w:t>
      </w:r>
      <w:r w:rsidR="009C3625">
        <w:t>, and the further details are left to WI phase</w:t>
      </w:r>
      <w:r>
        <w:t>.</w:t>
      </w:r>
      <w:bookmarkEnd w:id="6"/>
    </w:p>
    <w:p w14:paraId="1E6F8523" w14:textId="77777777" w:rsidR="00C22ED2" w:rsidRDefault="00C22ED2" w:rsidP="00C22ED2">
      <w:r>
        <w:rPr>
          <w:rFonts w:hint="eastAsia"/>
        </w:rPr>
        <w:t>F</w:t>
      </w:r>
      <w:r>
        <w:t xml:space="preserve">or cell reselection, it can be further divided into </w:t>
      </w:r>
      <w:r w:rsidR="00736A40">
        <w:t>2</w:t>
      </w:r>
      <w:r>
        <w:t xml:space="preserve"> sub-types:</w:t>
      </w:r>
    </w:p>
    <w:p w14:paraId="37536476" w14:textId="77777777" w:rsidR="00C22ED2" w:rsidRDefault="00736A40" w:rsidP="00736A40">
      <w:pPr>
        <w:pStyle w:val="af7"/>
        <w:numPr>
          <w:ilvl w:val="0"/>
          <w:numId w:val="17"/>
        </w:numPr>
      </w:pPr>
      <w:r w:rsidRPr="00736A40">
        <w:t>Inter-frequency and inter-RAT Cell Reselection criteria</w:t>
      </w:r>
    </w:p>
    <w:p w14:paraId="1541C70E" w14:textId="77777777" w:rsidR="00736A40" w:rsidRDefault="00736A40" w:rsidP="00736A40">
      <w:pPr>
        <w:pStyle w:val="af7"/>
        <w:numPr>
          <w:ilvl w:val="0"/>
          <w:numId w:val="17"/>
        </w:numPr>
      </w:pPr>
      <w:r w:rsidRPr="006C3664">
        <w:t>Intra-frequency and equal priority inter-frequency Cell Reselection criteria</w:t>
      </w:r>
    </w:p>
    <w:p w14:paraId="177E22CE" w14:textId="510B0769" w:rsidR="00736A40" w:rsidRDefault="00736A40" w:rsidP="00C22ED2">
      <w:r>
        <w:t>For both case</w:t>
      </w:r>
      <w:r w:rsidR="00C74A38">
        <w:t>s</w:t>
      </w:r>
      <w:r>
        <w:t xml:space="preserve">, </w:t>
      </w:r>
      <w:r w:rsidR="009C3625">
        <w:t xml:space="preserve">the </w:t>
      </w:r>
      <w:r>
        <w:t>impact due to L2 UE-to-network relay</w:t>
      </w:r>
      <w:r w:rsidR="009C3625">
        <w:t xml:space="preserve"> is unavoidable, i.e., UE should be allowed to reselect to another indirect connection due to mobility in RRC_IDLE/INACTIVE state</w:t>
      </w:r>
      <w:r>
        <w:t>, e.g.,</w:t>
      </w:r>
    </w:p>
    <w:p w14:paraId="5D09ED96" w14:textId="77777777" w:rsidR="009C3625" w:rsidRDefault="009C3625" w:rsidP="00736A40">
      <w:pPr>
        <w:pStyle w:val="af7"/>
        <w:numPr>
          <w:ilvl w:val="0"/>
          <w:numId w:val="22"/>
        </w:numPr>
      </w:pPr>
      <w:r>
        <w:t>The RSRP/RSRQ measurement definition based on Uu interface has to be adapted to PC5 interface of indirect connection;</w:t>
      </w:r>
    </w:p>
    <w:p w14:paraId="60EC6889" w14:textId="77777777" w:rsidR="00736A40" w:rsidRDefault="009C3625" w:rsidP="00736A40">
      <w:pPr>
        <w:pStyle w:val="af7"/>
        <w:numPr>
          <w:ilvl w:val="0"/>
          <w:numId w:val="22"/>
        </w:numPr>
      </w:pPr>
      <w:r>
        <w:t>How to handle the beam related measurement based on Uu interface, since there is no beam defined at PC5 interface;</w:t>
      </w:r>
    </w:p>
    <w:p w14:paraId="68732FD3" w14:textId="0F1DB2D3" w:rsidR="009C3625" w:rsidRDefault="009C3625" w:rsidP="00982F05">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7" w:name="_Toc54269440"/>
      <w:r>
        <w:t xml:space="preserve">For L2 UE-to-Network Relay, </w:t>
      </w:r>
      <w:r w:rsidR="00276721">
        <w:t xml:space="preserve">cell re-selection </w:t>
      </w:r>
      <w:r w:rsidR="00586D50">
        <w:t xml:space="preserve">procedure needs to </w:t>
      </w:r>
      <w:r w:rsidR="00276721">
        <w:t>allow the UE to camp on relay UE</w:t>
      </w:r>
      <w:r>
        <w:t>, and the further details are left to WI phase.</w:t>
      </w:r>
      <w:bookmarkEnd w:id="7"/>
    </w:p>
    <w:p w14:paraId="25FEAC9D" w14:textId="77777777" w:rsidR="008800BC" w:rsidRDefault="008800BC" w:rsidP="00276721">
      <w:pPr>
        <w:pStyle w:val="1"/>
      </w:pPr>
      <w:r>
        <w:t>RRC state control</w:t>
      </w:r>
    </w:p>
    <w:p w14:paraId="3630B949" w14:textId="5551D048" w:rsidR="0022436D" w:rsidRDefault="0022436D" w:rsidP="0022436D">
      <w:r>
        <w:rPr>
          <w:rFonts w:hint="eastAsia"/>
        </w:rPr>
        <w:t>I</w:t>
      </w:r>
      <w:r>
        <w:t>n this section, the discussion is divided into two parts, for relay UE and remote UE</w:t>
      </w:r>
      <w:r w:rsidR="00EB399E">
        <w:t>.</w:t>
      </w:r>
    </w:p>
    <w:p w14:paraId="0640EC7B" w14:textId="77777777" w:rsidR="00EB399E" w:rsidRDefault="00EB399E" w:rsidP="0022436D">
      <w:r>
        <w:t>Based on the agreement during RAN2#111-E</w:t>
      </w:r>
    </w:p>
    <w:p w14:paraId="03BCDEB0" w14:textId="77777777" w:rsidR="00EB399E" w:rsidRDefault="00EB399E" w:rsidP="00EB399E">
      <w:pPr>
        <w:pBdr>
          <w:top w:val="single" w:sz="4" w:space="1" w:color="auto"/>
          <w:left w:val="single" w:sz="4" w:space="4" w:color="auto"/>
          <w:bottom w:val="single" w:sz="4" w:space="1" w:color="auto"/>
          <w:right w:val="single" w:sz="4" w:space="4" w:color="auto"/>
        </w:pBdr>
      </w:pPr>
      <w:r>
        <w:t>Proposal 18: For L2 UE to NW relay, both relay UE and remote UE must be in RRC CONNECTED to perform active relaying of data.</w:t>
      </w:r>
    </w:p>
    <w:p w14:paraId="7FB7BBA8" w14:textId="77777777" w:rsidR="00EB399E" w:rsidRDefault="00EB399E" w:rsidP="00EB399E">
      <w:pPr>
        <w:pBdr>
          <w:top w:val="single" w:sz="4" w:space="1" w:color="auto"/>
          <w:left w:val="single" w:sz="4" w:space="4" w:color="auto"/>
          <w:bottom w:val="single" w:sz="4" w:space="1" w:color="auto"/>
          <w:right w:val="single" w:sz="4" w:space="4" w:color="auto"/>
        </w:pBdr>
      </w:pPr>
      <w:r>
        <w:t xml:space="preserve">Revised Proposal 19: For L2 UE to NW relay, the relay UE can be either in RRC_IDLE or RRC_CONNECTED as long as the PC5-connected remote UE is in RRC_IDLE.  </w:t>
      </w:r>
    </w:p>
    <w:p w14:paraId="46A7254D" w14:textId="77777777" w:rsidR="00EB399E" w:rsidRDefault="00EB399E" w:rsidP="0022436D">
      <w:r>
        <w:rPr>
          <w:rFonts w:hint="eastAsia"/>
        </w:rPr>
        <w:t>S</w:t>
      </w:r>
      <w:r>
        <w:t>o that the feasible RRC state combination is as follow:</w:t>
      </w:r>
    </w:p>
    <w:p w14:paraId="154ECBD3" w14:textId="77777777" w:rsidR="00EB399E" w:rsidRDefault="00EB399E" w:rsidP="00EB399E">
      <w:pPr>
        <w:pStyle w:val="af5"/>
        <w:keepNext/>
      </w:pPr>
      <w:bookmarkStart w:id="8" w:name="_Ref50733755"/>
      <w:r>
        <w:t xml:space="preserve">Table </w:t>
      </w:r>
      <w:r>
        <w:fldChar w:fldCharType="begin"/>
      </w:r>
      <w:r>
        <w:instrText xml:space="preserve"> SEQ Table \* ARABIC </w:instrText>
      </w:r>
      <w:r>
        <w:fldChar w:fldCharType="separate"/>
      </w:r>
      <w:r w:rsidR="00526A01">
        <w:rPr>
          <w:noProof/>
        </w:rPr>
        <w:t>3</w:t>
      </w:r>
      <w:r>
        <w:fldChar w:fldCharType="end"/>
      </w:r>
      <w:bookmarkEnd w:id="8"/>
      <w:r>
        <w:t xml:space="preserve"> RRC state combination for remote and relay UE</w:t>
      </w:r>
    </w:p>
    <w:tbl>
      <w:tblPr>
        <w:tblStyle w:val="afc"/>
        <w:tblW w:w="0" w:type="auto"/>
        <w:tblLook w:val="04A0" w:firstRow="1" w:lastRow="0" w:firstColumn="1" w:lastColumn="0" w:noHBand="0" w:noVBand="1"/>
      </w:tblPr>
      <w:tblGrid>
        <w:gridCol w:w="3209"/>
        <w:gridCol w:w="3210"/>
        <w:gridCol w:w="3210"/>
      </w:tblGrid>
      <w:tr w:rsidR="00EB399E" w14:paraId="23EAC83C" w14:textId="77777777" w:rsidTr="00EB399E">
        <w:tc>
          <w:tcPr>
            <w:tcW w:w="3209" w:type="dxa"/>
          </w:tcPr>
          <w:p w14:paraId="0AEE10C2" w14:textId="77777777" w:rsidR="00EB399E" w:rsidRDefault="00EB399E" w:rsidP="00EB399E">
            <w:pPr>
              <w:spacing w:after="0"/>
            </w:pPr>
          </w:p>
        </w:tc>
        <w:tc>
          <w:tcPr>
            <w:tcW w:w="3210" w:type="dxa"/>
          </w:tcPr>
          <w:p w14:paraId="6A05914E" w14:textId="77777777" w:rsidR="00EB399E" w:rsidRDefault="00EB399E" w:rsidP="00EB399E">
            <w:pPr>
              <w:spacing w:after="0"/>
            </w:pPr>
            <w:r>
              <w:t>Relay UE in RRC_CONNECTED</w:t>
            </w:r>
          </w:p>
        </w:tc>
        <w:tc>
          <w:tcPr>
            <w:tcW w:w="3210" w:type="dxa"/>
          </w:tcPr>
          <w:p w14:paraId="72A44B54" w14:textId="77777777" w:rsidR="00EB399E" w:rsidRDefault="00EB399E" w:rsidP="00EB399E">
            <w:pPr>
              <w:spacing w:after="0"/>
            </w:pPr>
            <w:r>
              <w:t>Relay UE in RRC_IDLE/RRC_INACTIVE</w:t>
            </w:r>
          </w:p>
        </w:tc>
      </w:tr>
      <w:tr w:rsidR="00EB399E" w14:paraId="1C3EBF51" w14:textId="77777777" w:rsidTr="005F2B0B">
        <w:tc>
          <w:tcPr>
            <w:tcW w:w="3209" w:type="dxa"/>
          </w:tcPr>
          <w:p w14:paraId="01105CE0" w14:textId="77777777" w:rsidR="00EB399E" w:rsidRDefault="00EB399E" w:rsidP="00EB399E">
            <w:pPr>
              <w:spacing w:after="0"/>
            </w:pPr>
            <w:r>
              <w:rPr>
                <w:rFonts w:hint="eastAsia"/>
              </w:rPr>
              <w:t>R</w:t>
            </w:r>
            <w:r>
              <w:t>emote UE in RRC_CONNECTED</w:t>
            </w:r>
          </w:p>
        </w:tc>
        <w:tc>
          <w:tcPr>
            <w:tcW w:w="3210" w:type="dxa"/>
          </w:tcPr>
          <w:p w14:paraId="6BC79DE4" w14:textId="77777777" w:rsidR="00EB399E" w:rsidRDefault="00EB399E" w:rsidP="00EB399E">
            <w:pPr>
              <w:spacing w:after="0"/>
            </w:pPr>
            <w:r>
              <w:rPr>
                <w:rFonts w:hint="eastAsia"/>
              </w:rPr>
              <w:t>F</w:t>
            </w:r>
            <w:r>
              <w:t>easible</w:t>
            </w:r>
          </w:p>
        </w:tc>
        <w:tc>
          <w:tcPr>
            <w:tcW w:w="3210" w:type="dxa"/>
            <w:shd w:val="clear" w:color="auto" w:fill="A6A6A6" w:themeFill="background1" w:themeFillShade="A6"/>
          </w:tcPr>
          <w:p w14:paraId="64012D96" w14:textId="77777777" w:rsidR="00EB399E" w:rsidRDefault="00EB399E" w:rsidP="00EB399E">
            <w:pPr>
              <w:spacing w:after="0"/>
            </w:pPr>
            <w:r>
              <w:rPr>
                <w:rFonts w:hint="eastAsia"/>
              </w:rPr>
              <w:t>I</w:t>
            </w:r>
            <w:r>
              <w:t>nfeasible</w:t>
            </w:r>
          </w:p>
        </w:tc>
      </w:tr>
      <w:tr w:rsidR="00EB399E" w14:paraId="6B26ECA6" w14:textId="77777777" w:rsidTr="00EB399E">
        <w:tc>
          <w:tcPr>
            <w:tcW w:w="3209" w:type="dxa"/>
          </w:tcPr>
          <w:p w14:paraId="2E3E4884" w14:textId="77777777" w:rsidR="00EB399E" w:rsidRDefault="00EB399E" w:rsidP="00EB399E">
            <w:pPr>
              <w:spacing w:after="0"/>
            </w:pPr>
            <w:r>
              <w:rPr>
                <w:rFonts w:hint="eastAsia"/>
              </w:rPr>
              <w:t>R</w:t>
            </w:r>
            <w:r>
              <w:t>emote UE in RRC_IDLE/RRC_INACTIVE</w:t>
            </w:r>
          </w:p>
        </w:tc>
        <w:tc>
          <w:tcPr>
            <w:tcW w:w="3210" w:type="dxa"/>
          </w:tcPr>
          <w:p w14:paraId="2670AB60" w14:textId="77777777" w:rsidR="00EB399E" w:rsidRDefault="00EB399E" w:rsidP="00EB399E">
            <w:pPr>
              <w:spacing w:after="0"/>
            </w:pPr>
            <w:r>
              <w:rPr>
                <w:rFonts w:hint="eastAsia"/>
              </w:rPr>
              <w:t>F</w:t>
            </w:r>
            <w:r>
              <w:t>easible</w:t>
            </w:r>
          </w:p>
        </w:tc>
        <w:tc>
          <w:tcPr>
            <w:tcW w:w="3210" w:type="dxa"/>
          </w:tcPr>
          <w:p w14:paraId="4B6B36ED" w14:textId="77777777" w:rsidR="00EB399E" w:rsidRDefault="00EB399E" w:rsidP="00EB399E">
            <w:pPr>
              <w:spacing w:after="0"/>
            </w:pPr>
            <w:r>
              <w:rPr>
                <w:rFonts w:hint="eastAsia"/>
              </w:rPr>
              <w:t>F</w:t>
            </w:r>
            <w:r>
              <w:t>easible</w:t>
            </w:r>
          </w:p>
        </w:tc>
      </w:tr>
    </w:tbl>
    <w:p w14:paraId="4F51923E" w14:textId="77777777" w:rsidR="00EB399E" w:rsidRPr="00EB399E" w:rsidRDefault="00276721" w:rsidP="00C8174F">
      <w:pPr>
        <w:spacing w:beforeLines="50" w:before="120"/>
      </w:pPr>
      <w:r>
        <w:rPr>
          <w:rFonts w:hint="eastAsia"/>
        </w:rPr>
        <w:t>T</w:t>
      </w:r>
      <w:r>
        <w:t>he following is the detailed aspects for relay/remote in various RRC state.</w:t>
      </w:r>
    </w:p>
    <w:p w14:paraId="07642AC5" w14:textId="77777777" w:rsidR="0022436D" w:rsidRDefault="0030313B" w:rsidP="00276721">
      <w:pPr>
        <w:pStyle w:val="2"/>
      </w:pPr>
      <w:r>
        <w:t xml:space="preserve">Procedure for </w:t>
      </w:r>
      <w:r w:rsidR="0022436D">
        <w:rPr>
          <w:rFonts w:hint="eastAsia"/>
        </w:rPr>
        <w:t>R</w:t>
      </w:r>
      <w:r w:rsidR="0022436D">
        <w:t xml:space="preserve">RC state </w:t>
      </w:r>
      <w:r w:rsidR="00276721">
        <w:t>transition</w:t>
      </w:r>
      <w:r w:rsidR="0022436D">
        <w:t xml:space="preserve"> </w:t>
      </w:r>
      <w:r>
        <w:t>of</w:t>
      </w:r>
      <w:r w:rsidR="0022436D">
        <w:t xml:space="preserve"> remote UE</w:t>
      </w:r>
    </w:p>
    <w:p w14:paraId="6BBD31E9" w14:textId="77777777" w:rsidR="00941B10" w:rsidRDefault="0060150A" w:rsidP="0060150A">
      <w:r>
        <w:rPr>
          <w:rFonts w:hint="eastAsia"/>
        </w:rPr>
        <w:t>I</w:t>
      </w:r>
      <w:r>
        <w:t xml:space="preserve">n general, by looking at the </w:t>
      </w:r>
      <w:r w:rsidR="0022436D">
        <w:t xml:space="preserve">key </w:t>
      </w:r>
      <w:r>
        <w:t xml:space="preserve">RRC </w:t>
      </w:r>
      <w:r w:rsidR="00276721">
        <w:t xml:space="preserve">state transition </w:t>
      </w:r>
      <w:r>
        <w:t>procedures</w:t>
      </w:r>
      <w:r w:rsidR="0022436D">
        <w:t xml:space="preserve"> ((re-)establishment, resume, release, resume)</w:t>
      </w:r>
      <w:r>
        <w:t>, it can be categorized as 3 type</w:t>
      </w:r>
      <w:r w:rsidR="00941B10">
        <w:t>s:</w:t>
      </w:r>
    </w:p>
    <w:p w14:paraId="5430A198" w14:textId="77777777" w:rsidR="00941B10" w:rsidRDefault="0030313B" w:rsidP="00941B10">
      <w:pPr>
        <w:pStyle w:val="TH"/>
      </w:pPr>
      <w:r w:rsidRPr="00834AED">
        <w:rPr>
          <w:noProof/>
        </w:rPr>
        <w:object w:dxaOrig="2820" w:dyaOrig="2835" w14:anchorId="4A98EC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25pt;height:141.5pt" o:ole="">
            <v:imagedata r:id="rId11" o:title=""/>
          </v:shape>
          <o:OLEObject Type="Embed" ProgID="Mscgen.Chart" ShapeID="_x0000_i1025" DrawAspect="Content" ObjectID="_1664883574" r:id="rId12"/>
        </w:object>
      </w:r>
    </w:p>
    <w:p w14:paraId="68B41810" w14:textId="0DEDAA18" w:rsidR="00941B10" w:rsidRPr="00834AED" w:rsidRDefault="00941B10" w:rsidP="00941B10">
      <w:pPr>
        <w:pStyle w:val="af5"/>
      </w:pPr>
      <w:r>
        <w:t xml:space="preserve">Figure </w:t>
      </w:r>
      <w:r>
        <w:fldChar w:fldCharType="begin"/>
      </w:r>
      <w:r>
        <w:instrText xml:space="preserve"> SEQ Figure \* ARABIC </w:instrText>
      </w:r>
      <w:r>
        <w:fldChar w:fldCharType="separate"/>
      </w:r>
      <w:r w:rsidR="00A26AC8">
        <w:rPr>
          <w:noProof/>
        </w:rPr>
        <w:t>1</w:t>
      </w:r>
      <w:r>
        <w:fldChar w:fldCharType="end"/>
      </w:r>
      <w:r>
        <w:t xml:space="preserve"> </w:t>
      </w:r>
      <w:r w:rsidR="0030313B">
        <w:t>Generalized</w:t>
      </w:r>
      <w:r>
        <w:t xml:space="preserve"> RRC procedure</w:t>
      </w:r>
    </w:p>
    <w:p w14:paraId="600C0177" w14:textId="77777777" w:rsidR="00941B10" w:rsidRDefault="00941B10" w:rsidP="0060150A">
      <w:r>
        <w:t>The first type is SRB0-SRB0-SRB1, where the last SRB1 is optional, this includes</w:t>
      </w:r>
    </w:p>
    <w:p w14:paraId="47A12266" w14:textId="77777777" w:rsidR="00941B10" w:rsidRDefault="00941B10" w:rsidP="00941B10">
      <w:pPr>
        <w:pStyle w:val="af7"/>
        <w:numPr>
          <w:ilvl w:val="0"/>
          <w:numId w:val="17"/>
        </w:numPr>
      </w:pPr>
      <w:r w:rsidRPr="00834AED">
        <w:t>RRC connection establishment</w:t>
      </w:r>
      <w:r>
        <w:t xml:space="preserve"> (successful case)</w:t>
      </w:r>
    </w:p>
    <w:p w14:paraId="0BB179AD" w14:textId="77777777" w:rsidR="00941B10" w:rsidRDefault="00941B10" w:rsidP="00941B10">
      <w:pPr>
        <w:pStyle w:val="af7"/>
        <w:numPr>
          <w:ilvl w:val="0"/>
          <w:numId w:val="17"/>
        </w:numPr>
      </w:pPr>
      <w:r w:rsidRPr="00834AED">
        <w:t xml:space="preserve">RRC connection resume </w:t>
      </w:r>
      <w:proofErr w:type="spellStart"/>
      <w:r w:rsidRPr="00834AED">
        <w:t>fallback</w:t>
      </w:r>
      <w:proofErr w:type="spellEnd"/>
      <w:r w:rsidRPr="00834AED">
        <w:t xml:space="preserve"> to RRC connection establishment</w:t>
      </w:r>
      <w:r>
        <w:t xml:space="preserve"> (</w:t>
      </w:r>
      <w:r w:rsidRPr="00834AED">
        <w:t>successful</w:t>
      </w:r>
      <w:r>
        <w:t xml:space="preserve"> case)</w:t>
      </w:r>
    </w:p>
    <w:p w14:paraId="3295946D" w14:textId="77777777" w:rsidR="00941B10" w:rsidRDefault="00941B10" w:rsidP="00941B10">
      <w:pPr>
        <w:pStyle w:val="af7"/>
        <w:numPr>
          <w:ilvl w:val="0"/>
          <w:numId w:val="17"/>
        </w:numPr>
      </w:pPr>
      <w:r w:rsidRPr="00834AED">
        <w:t>RRC connection resume</w:t>
      </w:r>
      <w:r>
        <w:t xml:space="preserve"> (</w:t>
      </w:r>
      <w:r w:rsidRPr="00834AED">
        <w:t>network reject</w:t>
      </w:r>
      <w:r>
        <w:t xml:space="preserve"> case)</w:t>
      </w:r>
    </w:p>
    <w:p w14:paraId="2F6BE461" w14:textId="77777777" w:rsidR="0089078F" w:rsidRDefault="0089078F" w:rsidP="0089078F">
      <w:pPr>
        <w:pStyle w:val="af5"/>
        <w:keepNext/>
      </w:pPr>
      <w:r>
        <w:t xml:space="preserve">Table </w:t>
      </w:r>
      <w:r>
        <w:fldChar w:fldCharType="begin"/>
      </w:r>
      <w:r>
        <w:instrText xml:space="preserve"> SEQ Table \* ARABIC </w:instrText>
      </w:r>
      <w:r>
        <w:fldChar w:fldCharType="separate"/>
      </w:r>
      <w:r w:rsidR="00526A01">
        <w:rPr>
          <w:noProof/>
        </w:rPr>
        <w:t>4</w:t>
      </w:r>
      <w:r>
        <w:fldChar w:fldCharType="end"/>
      </w:r>
      <w:r>
        <w:t xml:space="preserve"> Type-1 RRC Procedure</w:t>
      </w:r>
    </w:p>
    <w:tbl>
      <w:tblPr>
        <w:tblStyle w:val="afc"/>
        <w:tblW w:w="0" w:type="auto"/>
        <w:tblLook w:val="04A0" w:firstRow="1" w:lastRow="0" w:firstColumn="1" w:lastColumn="0" w:noHBand="0" w:noVBand="1"/>
      </w:tblPr>
      <w:tblGrid>
        <w:gridCol w:w="2407"/>
        <w:gridCol w:w="2407"/>
        <w:gridCol w:w="2407"/>
        <w:gridCol w:w="2408"/>
      </w:tblGrid>
      <w:tr w:rsidR="0089078F" w14:paraId="18EAEB5F" w14:textId="77777777" w:rsidTr="0089078F">
        <w:tc>
          <w:tcPr>
            <w:tcW w:w="2407" w:type="dxa"/>
          </w:tcPr>
          <w:p w14:paraId="59251B5A" w14:textId="77777777" w:rsidR="0089078F" w:rsidRDefault="0089078F" w:rsidP="0089078F">
            <w:pPr>
              <w:spacing w:after="0"/>
            </w:pPr>
          </w:p>
        </w:tc>
        <w:tc>
          <w:tcPr>
            <w:tcW w:w="2407" w:type="dxa"/>
          </w:tcPr>
          <w:p w14:paraId="7F973BC9" w14:textId="77777777" w:rsidR="0089078F" w:rsidRDefault="0089078F" w:rsidP="0089078F">
            <w:pPr>
              <w:spacing w:after="0"/>
            </w:pPr>
            <w:r w:rsidRPr="00834AED">
              <w:t>RRC connection establishment</w:t>
            </w:r>
          </w:p>
        </w:tc>
        <w:tc>
          <w:tcPr>
            <w:tcW w:w="2407" w:type="dxa"/>
          </w:tcPr>
          <w:p w14:paraId="67DD8408" w14:textId="77777777" w:rsidR="0089078F" w:rsidRDefault="0089078F" w:rsidP="0089078F">
            <w:pPr>
              <w:spacing w:after="0"/>
            </w:pPr>
            <w:r w:rsidRPr="00834AED">
              <w:t xml:space="preserve">RRC connection resume </w:t>
            </w:r>
            <w:proofErr w:type="spellStart"/>
            <w:r w:rsidRPr="00834AED">
              <w:t>fallback</w:t>
            </w:r>
            <w:proofErr w:type="spellEnd"/>
            <w:r w:rsidRPr="00834AED">
              <w:t xml:space="preserve"> to RRC connection establishment</w:t>
            </w:r>
          </w:p>
        </w:tc>
        <w:tc>
          <w:tcPr>
            <w:tcW w:w="2408" w:type="dxa"/>
          </w:tcPr>
          <w:p w14:paraId="381F040B" w14:textId="77777777" w:rsidR="0089078F" w:rsidRDefault="0089078F" w:rsidP="0089078F">
            <w:pPr>
              <w:spacing w:after="0"/>
            </w:pPr>
            <w:r w:rsidRPr="00834AED">
              <w:t>RRC connection resume</w:t>
            </w:r>
          </w:p>
        </w:tc>
      </w:tr>
      <w:tr w:rsidR="0089078F" w14:paraId="164151D9" w14:textId="77777777" w:rsidTr="0089078F">
        <w:tc>
          <w:tcPr>
            <w:tcW w:w="2407" w:type="dxa"/>
          </w:tcPr>
          <w:p w14:paraId="07545908" w14:textId="77777777" w:rsidR="0089078F" w:rsidRDefault="0089078F" w:rsidP="0089078F">
            <w:pPr>
              <w:spacing w:after="0"/>
            </w:pPr>
            <w:r>
              <w:rPr>
                <w:rFonts w:hint="eastAsia"/>
              </w:rPr>
              <w:t>M</w:t>
            </w:r>
            <w:r>
              <w:t>SG1 on SRB0</w:t>
            </w:r>
          </w:p>
        </w:tc>
        <w:tc>
          <w:tcPr>
            <w:tcW w:w="2407" w:type="dxa"/>
          </w:tcPr>
          <w:p w14:paraId="49E84041" w14:textId="77777777" w:rsidR="0089078F" w:rsidRDefault="0089078F" w:rsidP="0089078F">
            <w:pPr>
              <w:spacing w:after="0"/>
            </w:pPr>
            <w:proofErr w:type="spellStart"/>
            <w:r w:rsidRPr="00834AED">
              <w:rPr>
                <w:i/>
              </w:rPr>
              <w:t>RRCSetupRequest</w:t>
            </w:r>
            <w:proofErr w:type="spellEnd"/>
          </w:p>
        </w:tc>
        <w:tc>
          <w:tcPr>
            <w:tcW w:w="2407" w:type="dxa"/>
          </w:tcPr>
          <w:p w14:paraId="6DF5C7DD" w14:textId="77777777" w:rsidR="0089078F" w:rsidRDefault="0089078F" w:rsidP="0089078F">
            <w:pPr>
              <w:spacing w:after="0"/>
            </w:pPr>
            <w:proofErr w:type="spellStart"/>
            <w:r w:rsidRPr="00834AED">
              <w:rPr>
                <w:i/>
              </w:rPr>
              <w:t>RRCSetupRequest</w:t>
            </w:r>
            <w:proofErr w:type="spellEnd"/>
          </w:p>
        </w:tc>
        <w:tc>
          <w:tcPr>
            <w:tcW w:w="2408" w:type="dxa"/>
          </w:tcPr>
          <w:p w14:paraId="090169B7" w14:textId="77777777" w:rsidR="0089078F" w:rsidRDefault="0089078F" w:rsidP="0089078F">
            <w:pPr>
              <w:spacing w:after="0"/>
            </w:pPr>
            <w:proofErr w:type="spellStart"/>
            <w:r w:rsidRPr="00834AED">
              <w:rPr>
                <w:i/>
              </w:rPr>
              <w:t>RRCResumeRequest</w:t>
            </w:r>
            <w:proofErr w:type="spellEnd"/>
            <w:r w:rsidRPr="00834AED">
              <w:rPr>
                <w:i/>
              </w:rPr>
              <w:t xml:space="preserve"> </w:t>
            </w:r>
            <w:r w:rsidRPr="00834AED">
              <w:t xml:space="preserve">or </w:t>
            </w:r>
            <w:r w:rsidRPr="00834AED">
              <w:rPr>
                <w:i/>
              </w:rPr>
              <w:t>RRCResumeRequest1</w:t>
            </w:r>
          </w:p>
        </w:tc>
      </w:tr>
      <w:tr w:rsidR="0089078F" w14:paraId="1EA7ABBB" w14:textId="77777777" w:rsidTr="0089078F">
        <w:tc>
          <w:tcPr>
            <w:tcW w:w="2407" w:type="dxa"/>
          </w:tcPr>
          <w:p w14:paraId="62EDA66E" w14:textId="77777777" w:rsidR="0089078F" w:rsidRDefault="0089078F" w:rsidP="0089078F">
            <w:pPr>
              <w:spacing w:after="0"/>
            </w:pPr>
            <w:r>
              <w:rPr>
                <w:rFonts w:hint="eastAsia"/>
              </w:rPr>
              <w:t>M</w:t>
            </w:r>
            <w:r>
              <w:t>SG2 on SRB0</w:t>
            </w:r>
          </w:p>
        </w:tc>
        <w:tc>
          <w:tcPr>
            <w:tcW w:w="2407" w:type="dxa"/>
          </w:tcPr>
          <w:p w14:paraId="5216B76E" w14:textId="77777777" w:rsidR="0089078F" w:rsidRDefault="0089078F" w:rsidP="0089078F">
            <w:pPr>
              <w:spacing w:after="0"/>
            </w:pPr>
            <w:proofErr w:type="spellStart"/>
            <w:r w:rsidRPr="00834AED">
              <w:rPr>
                <w:i/>
              </w:rPr>
              <w:t>RRCSetup</w:t>
            </w:r>
            <w:proofErr w:type="spellEnd"/>
          </w:p>
        </w:tc>
        <w:tc>
          <w:tcPr>
            <w:tcW w:w="2407" w:type="dxa"/>
          </w:tcPr>
          <w:p w14:paraId="4C87DF43" w14:textId="77777777" w:rsidR="0089078F" w:rsidRDefault="0089078F" w:rsidP="0089078F">
            <w:pPr>
              <w:spacing w:after="0"/>
            </w:pPr>
            <w:proofErr w:type="spellStart"/>
            <w:r w:rsidRPr="00834AED">
              <w:rPr>
                <w:i/>
              </w:rPr>
              <w:t>RRCReject</w:t>
            </w:r>
            <w:proofErr w:type="spellEnd"/>
          </w:p>
        </w:tc>
        <w:tc>
          <w:tcPr>
            <w:tcW w:w="2408" w:type="dxa"/>
          </w:tcPr>
          <w:p w14:paraId="138CE130" w14:textId="77777777" w:rsidR="0089078F" w:rsidRDefault="0089078F" w:rsidP="0089078F">
            <w:pPr>
              <w:spacing w:after="0"/>
            </w:pPr>
            <w:proofErr w:type="spellStart"/>
            <w:r w:rsidRPr="00834AED">
              <w:rPr>
                <w:i/>
              </w:rPr>
              <w:t>RRCReject</w:t>
            </w:r>
            <w:proofErr w:type="spellEnd"/>
          </w:p>
        </w:tc>
      </w:tr>
      <w:tr w:rsidR="0089078F" w14:paraId="5CD7CF41" w14:textId="77777777" w:rsidTr="0089078F">
        <w:tc>
          <w:tcPr>
            <w:tcW w:w="2407" w:type="dxa"/>
          </w:tcPr>
          <w:p w14:paraId="2173EEBD" w14:textId="77777777" w:rsidR="0089078F" w:rsidRDefault="0089078F" w:rsidP="0089078F">
            <w:pPr>
              <w:spacing w:after="0"/>
            </w:pPr>
            <w:r>
              <w:rPr>
                <w:rFonts w:hint="eastAsia"/>
              </w:rPr>
              <w:t>M</w:t>
            </w:r>
            <w:r>
              <w:t>SG3 on SRB1</w:t>
            </w:r>
          </w:p>
        </w:tc>
        <w:tc>
          <w:tcPr>
            <w:tcW w:w="2407" w:type="dxa"/>
          </w:tcPr>
          <w:p w14:paraId="779A9F46" w14:textId="77777777" w:rsidR="0089078F" w:rsidRDefault="0089078F" w:rsidP="0089078F">
            <w:pPr>
              <w:spacing w:after="0"/>
            </w:pPr>
            <w:proofErr w:type="spellStart"/>
            <w:r w:rsidRPr="00834AED">
              <w:rPr>
                <w:i/>
                <w:iCs/>
              </w:rPr>
              <w:t>RRCSetupComplete</w:t>
            </w:r>
            <w:proofErr w:type="spellEnd"/>
          </w:p>
        </w:tc>
        <w:tc>
          <w:tcPr>
            <w:tcW w:w="2407" w:type="dxa"/>
          </w:tcPr>
          <w:p w14:paraId="01DD3FBD" w14:textId="77777777" w:rsidR="0089078F" w:rsidRDefault="0089078F" w:rsidP="0089078F">
            <w:pPr>
              <w:spacing w:after="0"/>
            </w:pPr>
          </w:p>
        </w:tc>
        <w:tc>
          <w:tcPr>
            <w:tcW w:w="2408" w:type="dxa"/>
          </w:tcPr>
          <w:p w14:paraId="1FE2DA27" w14:textId="77777777" w:rsidR="0089078F" w:rsidRDefault="0089078F" w:rsidP="0089078F">
            <w:pPr>
              <w:spacing w:after="0"/>
            </w:pPr>
          </w:p>
        </w:tc>
      </w:tr>
    </w:tbl>
    <w:p w14:paraId="5E36CD39" w14:textId="77777777" w:rsidR="0089078F" w:rsidRDefault="0089078F" w:rsidP="0089078F"/>
    <w:p w14:paraId="776BF106" w14:textId="77777777" w:rsidR="00941B10" w:rsidRDefault="00941B10" w:rsidP="00941B10">
      <w:r>
        <w:t>The second type is SRB0-SRB1-SRB1, where the last SRB1 is optional, this includes</w:t>
      </w:r>
    </w:p>
    <w:p w14:paraId="030A73E9" w14:textId="77777777" w:rsidR="00941B10" w:rsidRDefault="00941B10" w:rsidP="00941B10">
      <w:pPr>
        <w:pStyle w:val="af7"/>
        <w:numPr>
          <w:ilvl w:val="0"/>
          <w:numId w:val="17"/>
        </w:numPr>
      </w:pPr>
      <w:r w:rsidRPr="00834AED">
        <w:t>RRC connection resume</w:t>
      </w:r>
      <w:r>
        <w:t xml:space="preserve"> </w:t>
      </w:r>
      <w:r>
        <w:rPr>
          <w:rFonts w:hint="eastAsia"/>
        </w:rPr>
        <w:t>(</w:t>
      </w:r>
      <w:r w:rsidRPr="00834AED">
        <w:t>successful</w:t>
      </w:r>
      <w:r>
        <w:t xml:space="preserve"> case)</w:t>
      </w:r>
    </w:p>
    <w:p w14:paraId="430D6785" w14:textId="77777777" w:rsidR="00941B10" w:rsidRDefault="00941B10" w:rsidP="00941B10">
      <w:pPr>
        <w:pStyle w:val="af7"/>
        <w:numPr>
          <w:ilvl w:val="0"/>
          <w:numId w:val="17"/>
        </w:numPr>
      </w:pPr>
      <w:r w:rsidRPr="00834AED">
        <w:t>RRC connection resume followed by network release</w:t>
      </w:r>
      <w:r>
        <w:t xml:space="preserve"> (</w:t>
      </w:r>
      <w:r w:rsidRPr="00834AED">
        <w:t xml:space="preserve">successful </w:t>
      </w:r>
      <w:r>
        <w:t>case)</w:t>
      </w:r>
    </w:p>
    <w:p w14:paraId="744923CB" w14:textId="77777777" w:rsidR="00941B10" w:rsidRDefault="00941B10" w:rsidP="00941B10">
      <w:pPr>
        <w:pStyle w:val="af7"/>
        <w:numPr>
          <w:ilvl w:val="0"/>
          <w:numId w:val="17"/>
        </w:numPr>
      </w:pPr>
      <w:r w:rsidRPr="00834AED">
        <w:t>RRC connection resume followed by network suspend</w:t>
      </w:r>
      <w:r>
        <w:t xml:space="preserve"> (</w:t>
      </w:r>
      <w:r w:rsidRPr="00834AED">
        <w:t xml:space="preserve">successful </w:t>
      </w:r>
      <w:r>
        <w:t>case)</w:t>
      </w:r>
    </w:p>
    <w:p w14:paraId="34EF28B8" w14:textId="71A314C9" w:rsidR="0089078F" w:rsidRDefault="0089078F" w:rsidP="0089078F">
      <w:pPr>
        <w:pStyle w:val="af5"/>
        <w:keepNext/>
      </w:pPr>
      <w:r>
        <w:t xml:space="preserve">Table </w:t>
      </w:r>
      <w:r>
        <w:fldChar w:fldCharType="begin"/>
      </w:r>
      <w:r>
        <w:instrText xml:space="preserve"> SEQ Table \* ARABIC </w:instrText>
      </w:r>
      <w:r>
        <w:fldChar w:fldCharType="separate"/>
      </w:r>
      <w:r w:rsidR="00526A01">
        <w:rPr>
          <w:noProof/>
        </w:rPr>
        <w:t>5</w:t>
      </w:r>
      <w:r>
        <w:fldChar w:fldCharType="end"/>
      </w:r>
      <w:r>
        <w:t xml:space="preserve"> Type-2 RRC Procedure</w:t>
      </w:r>
    </w:p>
    <w:tbl>
      <w:tblPr>
        <w:tblStyle w:val="afc"/>
        <w:tblW w:w="0" w:type="auto"/>
        <w:tblLook w:val="04A0" w:firstRow="1" w:lastRow="0" w:firstColumn="1" w:lastColumn="0" w:noHBand="0" w:noVBand="1"/>
      </w:tblPr>
      <w:tblGrid>
        <w:gridCol w:w="2407"/>
        <w:gridCol w:w="2407"/>
        <w:gridCol w:w="2407"/>
        <w:gridCol w:w="2408"/>
      </w:tblGrid>
      <w:tr w:rsidR="0089078F" w14:paraId="3758C3A3" w14:textId="77777777" w:rsidTr="0061437E">
        <w:tc>
          <w:tcPr>
            <w:tcW w:w="2407" w:type="dxa"/>
          </w:tcPr>
          <w:p w14:paraId="55F9EBFD" w14:textId="77777777" w:rsidR="0089078F" w:rsidRDefault="0089078F" w:rsidP="0061437E">
            <w:pPr>
              <w:spacing w:after="0"/>
            </w:pPr>
          </w:p>
        </w:tc>
        <w:tc>
          <w:tcPr>
            <w:tcW w:w="2407" w:type="dxa"/>
          </w:tcPr>
          <w:p w14:paraId="6FDF3E3F" w14:textId="77777777" w:rsidR="0089078F" w:rsidRDefault="0089078F" w:rsidP="0061437E">
            <w:pPr>
              <w:spacing w:after="0"/>
            </w:pPr>
            <w:r w:rsidRPr="00834AED">
              <w:t>RRC connection resume</w:t>
            </w:r>
          </w:p>
        </w:tc>
        <w:tc>
          <w:tcPr>
            <w:tcW w:w="2407" w:type="dxa"/>
          </w:tcPr>
          <w:p w14:paraId="6263E1F5" w14:textId="77777777" w:rsidR="0089078F" w:rsidRDefault="0089078F" w:rsidP="0061437E">
            <w:pPr>
              <w:spacing w:after="0"/>
            </w:pPr>
            <w:r w:rsidRPr="00834AED">
              <w:t>RRC connection resume followed by network release</w:t>
            </w:r>
          </w:p>
        </w:tc>
        <w:tc>
          <w:tcPr>
            <w:tcW w:w="2408" w:type="dxa"/>
          </w:tcPr>
          <w:p w14:paraId="2CE06393" w14:textId="77777777" w:rsidR="0089078F" w:rsidRDefault="0089078F" w:rsidP="0061437E">
            <w:pPr>
              <w:spacing w:after="0"/>
            </w:pPr>
            <w:r w:rsidRPr="00834AED">
              <w:t>RRC connection resume followed by network suspend</w:t>
            </w:r>
          </w:p>
        </w:tc>
      </w:tr>
      <w:tr w:rsidR="0089078F" w14:paraId="4BB6AF14" w14:textId="77777777" w:rsidTr="0061437E">
        <w:tc>
          <w:tcPr>
            <w:tcW w:w="2407" w:type="dxa"/>
          </w:tcPr>
          <w:p w14:paraId="635617C2" w14:textId="77777777" w:rsidR="0089078F" w:rsidRDefault="0089078F" w:rsidP="0061437E">
            <w:pPr>
              <w:spacing w:after="0"/>
            </w:pPr>
            <w:r>
              <w:rPr>
                <w:rFonts w:hint="eastAsia"/>
              </w:rPr>
              <w:t>M</w:t>
            </w:r>
            <w:r>
              <w:t>SG1 on SRB0</w:t>
            </w:r>
          </w:p>
        </w:tc>
        <w:tc>
          <w:tcPr>
            <w:tcW w:w="2407" w:type="dxa"/>
          </w:tcPr>
          <w:p w14:paraId="78DA5B9E" w14:textId="77777777" w:rsidR="0089078F" w:rsidRDefault="0089078F" w:rsidP="0061437E">
            <w:pPr>
              <w:spacing w:after="0"/>
            </w:pPr>
            <w:proofErr w:type="spellStart"/>
            <w:r w:rsidRPr="00834AED">
              <w:rPr>
                <w:i/>
              </w:rPr>
              <w:t>RRCResumeRequest</w:t>
            </w:r>
            <w:proofErr w:type="spellEnd"/>
            <w:r w:rsidRPr="00834AED">
              <w:rPr>
                <w:i/>
              </w:rPr>
              <w:t xml:space="preserve"> </w:t>
            </w:r>
            <w:r w:rsidRPr="00834AED">
              <w:t xml:space="preserve">or </w:t>
            </w:r>
            <w:r w:rsidRPr="00834AED">
              <w:rPr>
                <w:i/>
              </w:rPr>
              <w:t>RRCResumeRequest1</w:t>
            </w:r>
          </w:p>
        </w:tc>
        <w:tc>
          <w:tcPr>
            <w:tcW w:w="2407" w:type="dxa"/>
          </w:tcPr>
          <w:p w14:paraId="6BF9BD0C" w14:textId="77777777" w:rsidR="0089078F" w:rsidRDefault="0089078F" w:rsidP="0061437E">
            <w:pPr>
              <w:spacing w:after="0"/>
            </w:pPr>
            <w:proofErr w:type="spellStart"/>
            <w:r w:rsidRPr="00834AED">
              <w:rPr>
                <w:i/>
              </w:rPr>
              <w:t>RRCResumeRequest</w:t>
            </w:r>
            <w:proofErr w:type="spellEnd"/>
            <w:r w:rsidRPr="00834AED">
              <w:rPr>
                <w:i/>
              </w:rPr>
              <w:t xml:space="preserve"> </w:t>
            </w:r>
            <w:r w:rsidRPr="00834AED">
              <w:t xml:space="preserve">or </w:t>
            </w:r>
            <w:r w:rsidRPr="00834AED">
              <w:rPr>
                <w:i/>
              </w:rPr>
              <w:t>RRCResumeRequest1</w:t>
            </w:r>
          </w:p>
        </w:tc>
        <w:tc>
          <w:tcPr>
            <w:tcW w:w="2408" w:type="dxa"/>
          </w:tcPr>
          <w:p w14:paraId="66D670EA" w14:textId="77777777" w:rsidR="0089078F" w:rsidRDefault="0089078F" w:rsidP="0061437E">
            <w:pPr>
              <w:spacing w:after="0"/>
            </w:pPr>
            <w:proofErr w:type="spellStart"/>
            <w:r w:rsidRPr="00834AED">
              <w:rPr>
                <w:i/>
              </w:rPr>
              <w:t>RRCResumeRequest</w:t>
            </w:r>
            <w:proofErr w:type="spellEnd"/>
            <w:r w:rsidRPr="00834AED">
              <w:rPr>
                <w:i/>
              </w:rPr>
              <w:t xml:space="preserve"> </w:t>
            </w:r>
            <w:r w:rsidRPr="00834AED">
              <w:t xml:space="preserve">or </w:t>
            </w:r>
            <w:r w:rsidRPr="00834AED">
              <w:rPr>
                <w:i/>
              </w:rPr>
              <w:t>RRCResumeRequest1</w:t>
            </w:r>
          </w:p>
        </w:tc>
      </w:tr>
      <w:tr w:rsidR="0089078F" w14:paraId="43793CA3" w14:textId="77777777" w:rsidTr="0061437E">
        <w:tc>
          <w:tcPr>
            <w:tcW w:w="2407" w:type="dxa"/>
          </w:tcPr>
          <w:p w14:paraId="3A676596" w14:textId="77777777" w:rsidR="0089078F" w:rsidRDefault="0089078F" w:rsidP="0061437E">
            <w:pPr>
              <w:spacing w:after="0"/>
            </w:pPr>
            <w:r>
              <w:rPr>
                <w:rFonts w:hint="eastAsia"/>
              </w:rPr>
              <w:t>M</w:t>
            </w:r>
            <w:r>
              <w:t>SG2 on SRB1</w:t>
            </w:r>
          </w:p>
        </w:tc>
        <w:tc>
          <w:tcPr>
            <w:tcW w:w="2407" w:type="dxa"/>
          </w:tcPr>
          <w:p w14:paraId="2BB104BC" w14:textId="77777777" w:rsidR="0089078F" w:rsidRDefault="0089078F" w:rsidP="0061437E">
            <w:pPr>
              <w:spacing w:after="0"/>
            </w:pPr>
            <w:proofErr w:type="spellStart"/>
            <w:r w:rsidRPr="00834AED">
              <w:rPr>
                <w:i/>
              </w:rPr>
              <w:t>RRCResume</w:t>
            </w:r>
            <w:proofErr w:type="spellEnd"/>
          </w:p>
        </w:tc>
        <w:tc>
          <w:tcPr>
            <w:tcW w:w="2407" w:type="dxa"/>
          </w:tcPr>
          <w:p w14:paraId="410F6096" w14:textId="77777777" w:rsidR="0089078F" w:rsidRPr="0089078F" w:rsidRDefault="0089078F" w:rsidP="0061437E">
            <w:pPr>
              <w:spacing w:after="0"/>
              <w:rPr>
                <w:i/>
              </w:rPr>
            </w:pPr>
            <w:proofErr w:type="spellStart"/>
            <w:r w:rsidRPr="0089078F">
              <w:rPr>
                <w:rFonts w:hint="eastAsia"/>
                <w:i/>
              </w:rPr>
              <w:t>R</w:t>
            </w:r>
            <w:r w:rsidRPr="0089078F">
              <w:rPr>
                <w:i/>
              </w:rPr>
              <w:t>RCRelease</w:t>
            </w:r>
            <w:proofErr w:type="spellEnd"/>
          </w:p>
        </w:tc>
        <w:tc>
          <w:tcPr>
            <w:tcW w:w="2408" w:type="dxa"/>
          </w:tcPr>
          <w:p w14:paraId="05F92E7E" w14:textId="77777777" w:rsidR="0089078F" w:rsidRDefault="0089078F" w:rsidP="0061437E">
            <w:pPr>
              <w:spacing w:after="0"/>
            </w:pPr>
            <w:proofErr w:type="spellStart"/>
            <w:r w:rsidRPr="0089078F">
              <w:rPr>
                <w:rFonts w:hint="eastAsia"/>
                <w:i/>
              </w:rPr>
              <w:t>R</w:t>
            </w:r>
            <w:r w:rsidRPr="0089078F">
              <w:rPr>
                <w:i/>
              </w:rPr>
              <w:t>RCRelease</w:t>
            </w:r>
            <w:proofErr w:type="spellEnd"/>
          </w:p>
        </w:tc>
      </w:tr>
      <w:tr w:rsidR="0089078F" w14:paraId="2784A880" w14:textId="77777777" w:rsidTr="0061437E">
        <w:tc>
          <w:tcPr>
            <w:tcW w:w="2407" w:type="dxa"/>
          </w:tcPr>
          <w:p w14:paraId="1D182125" w14:textId="77777777" w:rsidR="0089078F" w:rsidRDefault="0089078F" w:rsidP="0061437E">
            <w:pPr>
              <w:spacing w:after="0"/>
            </w:pPr>
            <w:r>
              <w:rPr>
                <w:rFonts w:hint="eastAsia"/>
              </w:rPr>
              <w:t>M</w:t>
            </w:r>
            <w:r>
              <w:t>SG3 on SRB1</w:t>
            </w:r>
          </w:p>
        </w:tc>
        <w:tc>
          <w:tcPr>
            <w:tcW w:w="2407" w:type="dxa"/>
          </w:tcPr>
          <w:p w14:paraId="41BC3972" w14:textId="77777777" w:rsidR="0089078F" w:rsidRDefault="0089078F" w:rsidP="0061437E">
            <w:pPr>
              <w:spacing w:after="0"/>
            </w:pPr>
            <w:proofErr w:type="spellStart"/>
            <w:r w:rsidRPr="00834AED">
              <w:rPr>
                <w:i/>
              </w:rPr>
              <w:t>RRCResume</w:t>
            </w:r>
            <w:r>
              <w:rPr>
                <w:i/>
              </w:rPr>
              <w:t>Complete</w:t>
            </w:r>
            <w:proofErr w:type="spellEnd"/>
          </w:p>
        </w:tc>
        <w:tc>
          <w:tcPr>
            <w:tcW w:w="2407" w:type="dxa"/>
          </w:tcPr>
          <w:p w14:paraId="6CF49C4F" w14:textId="77777777" w:rsidR="0089078F" w:rsidRDefault="0089078F" w:rsidP="0061437E">
            <w:pPr>
              <w:spacing w:after="0"/>
            </w:pPr>
          </w:p>
        </w:tc>
        <w:tc>
          <w:tcPr>
            <w:tcW w:w="2408" w:type="dxa"/>
          </w:tcPr>
          <w:p w14:paraId="7F1D70FD" w14:textId="77777777" w:rsidR="0089078F" w:rsidRDefault="0089078F" w:rsidP="0061437E">
            <w:pPr>
              <w:spacing w:after="0"/>
            </w:pPr>
          </w:p>
        </w:tc>
      </w:tr>
    </w:tbl>
    <w:p w14:paraId="27410374" w14:textId="77777777" w:rsidR="0089078F" w:rsidRDefault="0089078F" w:rsidP="0089078F"/>
    <w:p w14:paraId="042E4186" w14:textId="77777777" w:rsidR="00941B10" w:rsidRDefault="00941B10" w:rsidP="00941B10">
      <w:r>
        <w:t xml:space="preserve">The </w:t>
      </w:r>
      <w:r w:rsidR="00276721">
        <w:t>third</w:t>
      </w:r>
      <w:r>
        <w:t xml:space="preserve"> type is SRB1-SRB</w:t>
      </w:r>
      <w:r w:rsidR="0022436D">
        <w:t>0/</w:t>
      </w:r>
      <w:r>
        <w:t>1-SRB1, this includes</w:t>
      </w:r>
    </w:p>
    <w:p w14:paraId="7D9476FC" w14:textId="77777777" w:rsidR="00941B10" w:rsidRDefault="00941B10" w:rsidP="00941B10">
      <w:pPr>
        <w:pStyle w:val="af7"/>
        <w:numPr>
          <w:ilvl w:val="0"/>
          <w:numId w:val="17"/>
        </w:numPr>
      </w:pPr>
      <w:r w:rsidRPr="00834AED">
        <w:t>RRC connection re-establishment</w:t>
      </w:r>
      <w:r>
        <w:t xml:space="preserve"> (</w:t>
      </w:r>
      <w:r w:rsidRPr="00834AED">
        <w:t>successful</w:t>
      </w:r>
      <w:r>
        <w:t xml:space="preserve"> case)</w:t>
      </w:r>
    </w:p>
    <w:p w14:paraId="43A5A26C" w14:textId="77777777" w:rsidR="0022436D" w:rsidRDefault="0022436D" w:rsidP="0022436D">
      <w:pPr>
        <w:pStyle w:val="af7"/>
        <w:numPr>
          <w:ilvl w:val="0"/>
          <w:numId w:val="17"/>
        </w:numPr>
      </w:pPr>
      <w:r w:rsidRPr="00834AED">
        <w:t xml:space="preserve">RRC re-establishment, </w:t>
      </w:r>
      <w:proofErr w:type="spellStart"/>
      <w:r w:rsidRPr="00834AED">
        <w:t>fallback</w:t>
      </w:r>
      <w:proofErr w:type="spellEnd"/>
      <w:r w:rsidRPr="00834AED">
        <w:t xml:space="preserve"> to RRC establishment</w:t>
      </w:r>
      <w:r>
        <w:t xml:space="preserve"> (</w:t>
      </w:r>
      <w:r w:rsidRPr="00834AED">
        <w:t>successful</w:t>
      </w:r>
      <w:r>
        <w:t xml:space="preserve"> case)</w:t>
      </w:r>
    </w:p>
    <w:p w14:paraId="4454F342" w14:textId="18615A75" w:rsidR="0089078F" w:rsidRDefault="0089078F" w:rsidP="0089078F">
      <w:pPr>
        <w:pStyle w:val="af5"/>
        <w:keepNext/>
      </w:pPr>
      <w:r>
        <w:t xml:space="preserve">Table </w:t>
      </w:r>
      <w:r>
        <w:fldChar w:fldCharType="begin"/>
      </w:r>
      <w:r>
        <w:instrText xml:space="preserve"> SEQ Table \* ARABIC </w:instrText>
      </w:r>
      <w:r>
        <w:fldChar w:fldCharType="separate"/>
      </w:r>
      <w:r w:rsidR="00526A01">
        <w:rPr>
          <w:noProof/>
        </w:rPr>
        <w:t>6</w:t>
      </w:r>
      <w:r>
        <w:fldChar w:fldCharType="end"/>
      </w:r>
      <w:r>
        <w:t xml:space="preserve"> Type-3 RRC Procedure</w:t>
      </w:r>
    </w:p>
    <w:tbl>
      <w:tblPr>
        <w:tblStyle w:val="afc"/>
        <w:tblW w:w="0" w:type="auto"/>
        <w:jc w:val="center"/>
        <w:tblLayout w:type="fixed"/>
        <w:tblLook w:val="04A0" w:firstRow="1" w:lastRow="0" w:firstColumn="1" w:lastColumn="0" w:noHBand="0" w:noVBand="1"/>
      </w:tblPr>
      <w:tblGrid>
        <w:gridCol w:w="2405"/>
        <w:gridCol w:w="2410"/>
        <w:gridCol w:w="2410"/>
        <w:gridCol w:w="2404"/>
      </w:tblGrid>
      <w:tr w:rsidR="0013067A" w14:paraId="5C940DE9" w14:textId="0D6B3436" w:rsidTr="00982F05">
        <w:trPr>
          <w:jc w:val="center"/>
        </w:trPr>
        <w:tc>
          <w:tcPr>
            <w:tcW w:w="2405" w:type="dxa"/>
          </w:tcPr>
          <w:p w14:paraId="0A0505A5" w14:textId="77777777" w:rsidR="0013067A" w:rsidRDefault="0013067A" w:rsidP="0061437E">
            <w:pPr>
              <w:spacing w:after="0"/>
            </w:pPr>
          </w:p>
        </w:tc>
        <w:tc>
          <w:tcPr>
            <w:tcW w:w="2410" w:type="dxa"/>
          </w:tcPr>
          <w:p w14:paraId="7DB6362C" w14:textId="77777777" w:rsidR="0013067A" w:rsidRDefault="0013067A" w:rsidP="0061437E">
            <w:pPr>
              <w:spacing w:after="0"/>
            </w:pPr>
            <w:r w:rsidRPr="00834AED">
              <w:t xml:space="preserve">RRC connection re-establishment </w:t>
            </w:r>
          </w:p>
        </w:tc>
        <w:tc>
          <w:tcPr>
            <w:tcW w:w="2410" w:type="dxa"/>
          </w:tcPr>
          <w:p w14:paraId="52492EC5" w14:textId="77777777" w:rsidR="0013067A" w:rsidRDefault="0013067A" w:rsidP="0061437E">
            <w:pPr>
              <w:spacing w:after="0"/>
            </w:pPr>
            <w:r w:rsidRPr="00834AED">
              <w:t xml:space="preserve">RRC re-establishment, </w:t>
            </w:r>
            <w:proofErr w:type="spellStart"/>
            <w:r w:rsidRPr="00834AED">
              <w:t>fallback</w:t>
            </w:r>
            <w:proofErr w:type="spellEnd"/>
            <w:r w:rsidRPr="00834AED">
              <w:t xml:space="preserve"> to RRC establishment</w:t>
            </w:r>
          </w:p>
        </w:tc>
        <w:tc>
          <w:tcPr>
            <w:tcW w:w="2404" w:type="dxa"/>
          </w:tcPr>
          <w:p w14:paraId="64BEBC5A" w14:textId="7E43D26B" w:rsidR="0013067A" w:rsidRPr="00834AED" w:rsidRDefault="0013067A" w:rsidP="0061437E">
            <w:pPr>
              <w:spacing w:after="0"/>
            </w:pPr>
            <w:r>
              <w:rPr>
                <w:rFonts w:hint="eastAsia"/>
              </w:rPr>
              <w:t>R</w:t>
            </w:r>
            <w:r>
              <w:t>RC Reconfiguration Complete as HO confirm</w:t>
            </w:r>
          </w:p>
        </w:tc>
      </w:tr>
      <w:tr w:rsidR="0013067A" w14:paraId="54027FB4" w14:textId="044CC681" w:rsidTr="00982F05">
        <w:trPr>
          <w:jc w:val="center"/>
        </w:trPr>
        <w:tc>
          <w:tcPr>
            <w:tcW w:w="2405" w:type="dxa"/>
          </w:tcPr>
          <w:p w14:paraId="36E69563" w14:textId="77777777" w:rsidR="0013067A" w:rsidRDefault="0013067A" w:rsidP="0089078F">
            <w:pPr>
              <w:spacing w:after="0"/>
            </w:pPr>
            <w:r>
              <w:rPr>
                <w:rFonts w:hint="eastAsia"/>
              </w:rPr>
              <w:t>M</w:t>
            </w:r>
            <w:r>
              <w:t>SG1 on SRB</w:t>
            </w:r>
            <w:r>
              <w:rPr>
                <w:rFonts w:hint="eastAsia"/>
              </w:rPr>
              <w:t>1</w:t>
            </w:r>
          </w:p>
        </w:tc>
        <w:tc>
          <w:tcPr>
            <w:tcW w:w="2410" w:type="dxa"/>
          </w:tcPr>
          <w:p w14:paraId="46FDC677" w14:textId="77777777" w:rsidR="0013067A" w:rsidRDefault="0013067A" w:rsidP="0089078F">
            <w:pPr>
              <w:spacing w:after="0"/>
            </w:pPr>
            <w:proofErr w:type="spellStart"/>
            <w:r w:rsidRPr="00834AED">
              <w:rPr>
                <w:i/>
              </w:rPr>
              <w:t>RRCReestablishmentRequest</w:t>
            </w:r>
            <w:proofErr w:type="spellEnd"/>
          </w:p>
        </w:tc>
        <w:tc>
          <w:tcPr>
            <w:tcW w:w="2410" w:type="dxa"/>
          </w:tcPr>
          <w:p w14:paraId="10B3925C" w14:textId="77777777" w:rsidR="0013067A" w:rsidRDefault="0013067A" w:rsidP="0089078F">
            <w:pPr>
              <w:spacing w:after="0"/>
            </w:pPr>
            <w:proofErr w:type="spellStart"/>
            <w:r w:rsidRPr="00834AED">
              <w:rPr>
                <w:i/>
              </w:rPr>
              <w:t>RRCReestablishmentRequest</w:t>
            </w:r>
            <w:proofErr w:type="spellEnd"/>
          </w:p>
        </w:tc>
        <w:tc>
          <w:tcPr>
            <w:tcW w:w="2404" w:type="dxa"/>
          </w:tcPr>
          <w:p w14:paraId="1067F55E" w14:textId="3F3DC6A8" w:rsidR="0013067A" w:rsidRPr="00834AED" w:rsidRDefault="0013067A" w:rsidP="0089078F">
            <w:pPr>
              <w:spacing w:after="0"/>
              <w:rPr>
                <w:i/>
              </w:rPr>
            </w:pPr>
            <w:proofErr w:type="spellStart"/>
            <w:r>
              <w:rPr>
                <w:rFonts w:hint="eastAsia"/>
                <w:i/>
              </w:rPr>
              <w:t>R</w:t>
            </w:r>
            <w:r>
              <w:rPr>
                <w:i/>
              </w:rPr>
              <w:t>RCReconfigurationComplete</w:t>
            </w:r>
            <w:proofErr w:type="spellEnd"/>
          </w:p>
        </w:tc>
      </w:tr>
      <w:tr w:rsidR="0013067A" w14:paraId="1E1D16FF" w14:textId="7F3CDAF4" w:rsidTr="00982F05">
        <w:trPr>
          <w:jc w:val="center"/>
        </w:trPr>
        <w:tc>
          <w:tcPr>
            <w:tcW w:w="2405" w:type="dxa"/>
          </w:tcPr>
          <w:p w14:paraId="7EEA03A3" w14:textId="77777777" w:rsidR="0013067A" w:rsidRDefault="0013067A" w:rsidP="0089078F">
            <w:pPr>
              <w:spacing w:after="0"/>
            </w:pPr>
            <w:r>
              <w:rPr>
                <w:rFonts w:hint="eastAsia"/>
              </w:rPr>
              <w:t>M</w:t>
            </w:r>
            <w:r>
              <w:t>SG2 on SRB</w:t>
            </w:r>
            <w:r>
              <w:rPr>
                <w:rFonts w:hint="eastAsia"/>
              </w:rPr>
              <w:t>0</w:t>
            </w:r>
            <w:r>
              <w:t xml:space="preserve"> </w:t>
            </w:r>
            <w:r>
              <w:rPr>
                <w:rFonts w:hint="eastAsia"/>
              </w:rPr>
              <w:t>/</w:t>
            </w:r>
            <w:r>
              <w:t xml:space="preserve"> </w:t>
            </w:r>
            <w:r>
              <w:rPr>
                <w:rFonts w:hint="eastAsia"/>
              </w:rPr>
              <w:t>SRB1</w:t>
            </w:r>
          </w:p>
        </w:tc>
        <w:tc>
          <w:tcPr>
            <w:tcW w:w="2410" w:type="dxa"/>
          </w:tcPr>
          <w:p w14:paraId="729A8FF4" w14:textId="77777777" w:rsidR="0013067A" w:rsidRDefault="0013067A" w:rsidP="0089078F">
            <w:pPr>
              <w:spacing w:after="0"/>
            </w:pPr>
            <w:proofErr w:type="spellStart"/>
            <w:r w:rsidRPr="00834AED">
              <w:rPr>
                <w:i/>
              </w:rPr>
              <w:t>RRCReestablishment</w:t>
            </w:r>
            <w:proofErr w:type="spellEnd"/>
          </w:p>
        </w:tc>
        <w:tc>
          <w:tcPr>
            <w:tcW w:w="2410" w:type="dxa"/>
          </w:tcPr>
          <w:p w14:paraId="2E917AB4" w14:textId="77777777" w:rsidR="0013067A" w:rsidRDefault="0013067A" w:rsidP="0089078F">
            <w:pPr>
              <w:spacing w:after="0"/>
            </w:pPr>
            <w:proofErr w:type="spellStart"/>
            <w:r w:rsidRPr="00834AED">
              <w:rPr>
                <w:i/>
              </w:rPr>
              <w:t>RRCSetup</w:t>
            </w:r>
            <w:proofErr w:type="spellEnd"/>
          </w:p>
        </w:tc>
        <w:tc>
          <w:tcPr>
            <w:tcW w:w="2404" w:type="dxa"/>
          </w:tcPr>
          <w:p w14:paraId="5CA8D19A" w14:textId="77777777" w:rsidR="0013067A" w:rsidRPr="00834AED" w:rsidRDefault="0013067A" w:rsidP="0089078F">
            <w:pPr>
              <w:spacing w:after="0"/>
              <w:rPr>
                <w:i/>
              </w:rPr>
            </w:pPr>
          </w:p>
        </w:tc>
      </w:tr>
      <w:tr w:rsidR="0013067A" w14:paraId="519A98C2" w14:textId="537DF0AA" w:rsidTr="00982F05">
        <w:trPr>
          <w:jc w:val="center"/>
        </w:trPr>
        <w:tc>
          <w:tcPr>
            <w:tcW w:w="2405" w:type="dxa"/>
          </w:tcPr>
          <w:p w14:paraId="5D07F2AD" w14:textId="77777777" w:rsidR="0013067A" w:rsidRDefault="0013067A" w:rsidP="0089078F">
            <w:pPr>
              <w:spacing w:after="0"/>
            </w:pPr>
            <w:r>
              <w:rPr>
                <w:rFonts w:hint="eastAsia"/>
              </w:rPr>
              <w:t>M</w:t>
            </w:r>
            <w:r>
              <w:t>SG3 on SRB1</w:t>
            </w:r>
          </w:p>
        </w:tc>
        <w:tc>
          <w:tcPr>
            <w:tcW w:w="2410" w:type="dxa"/>
          </w:tcPr>
          <w:p w14:paraId="14F5BFFA" w14:textId="77777777" w:rsidR="0013067A" w:rsidRDefault="0013067A" w:rsidP="0089078F">
            <w:pPr>
              <w:spacing w:after="0"/>
            </w:pPr>
            <w:proofErr w:type="spellStart"/>
            <w:r w:rsidRPr="00834AED">
              <w:rPr>
                <w:i/>
              </w:rPr>
              <w:t>RRCResume</w:t>
            </w:r>
            <w:r>
              <w:rPr>
                <w:i/>
              </w:rPr>
              <w:t>Complete</w:t>
            </w:r>
            <w:proofErr w:type="spellEnd"/>
          </w:p>
        </w:tc>
        <w:tc>
          <w:tcPr>
            <w:tcW w:w="2410" w:type="dxa"/>
          </w:tcPr>
          <w:p w14:paraId="32D2873A" w14:textId="77777777" w:rsidR="0013067A" w:rsidRDefault="0013067A" w:rsidP="0089078F">
            <w:pPr>
              <w:spacing w:after="0"/>
            </w:pPr>
            <w:proofErr w:type="spellStart"/>
            <w:r w:rsidRPr="00834AED">
              <w:rPr>
                <w:i/>
                <w:iCs/>
              </w:rPr>
              <w:t>RRCSetupComplete</w:t>
            </w:r>
            <w:proofErr w:type="spellEnd"/>
          </w:p>
        </w:tc>
        <w:tc>
          <w:tcPr>
            <w:tcW w:w="2404" w:type="dxa"/>
          </w:tcPr>
          <w:p w14:paraId="21867CEE" w14:textId="77777777" w:rsidR="0013067A" w:rsidRPr="00834AED" w:rsidRDefault="0013067A" w:rsidP="0089078F">
            <w:pPr>
              <w:spacing w:after="0"/>
              <w:rPr>
                <w:i/>
                <w:iCs/>
              </w:rPr>
            </w:pPr>
          </w:p>
        </w:tc>
      </w:tr>
    </w:tbl>
    <w:p w14:paraId="32E31867" w14:textId="77777777" w:rsidR="0030313B" w:rsidRDefault="0030313B" w:rsidP="0089078F"/>
    <w:p w14:paraId="4D2BFDA9" w14:textId="77777777" w:rsidR="004C005B" w:rsidRDefault="004C005B" w:rsidP="0089078F">
      <w:r>
        <w:rPr>
          <w:rFonts w:hint="eastAsia"/>
        </w:rPr>
        <w:lastRenderedPageBreak/>
        <w:t>W</w:t>
      </w:r>
      <w:r>
        <w:t>ith this categorization, the issue can be further split into the following sub-</w:t>
      </w:r>
      <w:r>
        <w:rPr>
          <w:rFonts w:hint="eastAsia"/>
        </w:rPr>
        <w:t>issue</w:t>
      </w:r>
      <w:r>
        <w:t>s:</w:t>
      </w:r>
    </w:p>
    <w:p w14:paraId="2BAF18DC" w14:textId="77777777" w:rsidR="0061437E" w:rsidRDefault="000E6AED" w:rsidP="0061437E">
      <w:pPr>
        <w:keepNext/>
        <w:jc w:val="center"/>
      </w:pPr>
      <w:r>
        <w:object w:dxaOrig="8115" w:dyaOrig="4185" w14:anchorId="67AE6B7D">
          <v:shape id="_x0000_i1026" type="#_x0000_t75" style="width:405.7pt;height:209.75pt" o:ole="">
            <v:imagedata r:id="rId13" o:title=""/>
          </v:shape>
          <o:OLEObject Type="Embed" ProgID="Visio.Drawing.15" ShapeID="_x0000_i1026" DrawAspect="Content" ObjectID="_1664883575" r:id="rId14"/>
        </w:object>
      </w:r>
    </w:p>
    <w:p w14:paraId="775968F0" w14:textId="77777777" w:rsidR="0061437E" w:rsidRDefault="0061437E" w:rsidP="0061437E">
      <w:pPr>
        <w:pStyle w:val="af5"/>
      </w:pPr>
      <w:r>
        <w:t xml:space="preserve">Figure </w:t>
      </w:r>
      <w:r>
        <w:fldChar w:fldCharType="begin"/>
      </w:r>
      <w:r>
        <w:instrText xml:space="preserve"> SEQ Figure \* ARABIC </w:instrText>
      </w:r>
      <w:r>
        <w:fldChar w:fldCharType="separate"/>
      </w:r>
      <w:r w:rsidR="00A26AC8">
        <w:rPr>
          <w:noProof/>
        </w:rPr>
        <w:t>2</w:t>
      </w:r>
      <w:r>
        <w:fldChar w:fldCharType="end"/>
      </w:r>
      <w:r>
        <w:t xml:space="preserve"> Problem formulation for RRC state transition of remote UE</w:t>
      </w:r>
    </w:p>
    <w:p w14:paraId="3C1BC828" w14:textId="77777777" w:rsidR="0061437E" w:rsidRPr="00271F6C" w:rsidRDefault="0061437E" w:rsidP="0089078F">
      <w:r>
        <w:rPr>
          <w:rFonts w:hint="eastAsia"/>
        </w:rPr>
        <w:t>I</w:t>
      </w:r>
      <w:r>
        <w:t>.e., the CP procedure design is to solve the 5 sub-issues for the above SRB0/1 message delivery.</w:t>
      </w:r>
    </w:p>
    <w:p w14:paraId="10DA81DF" w14:textId="54A5C775" w:rsidR="004C005B" w:rsidRDefault="004C005B" w:rsidP="004C005B">
      <w:pPr>
        <w:pStyle w:val="3"/>
      </w:pPr>
      <w:r>
        <w:t xml:space="preserve">Issue-1: </w:t>
      </w:r>
      <w:r w:rsidR="0061437E">
        <w:t>PC5 RLC/LCH configuration for remote/relay UE</w:t>
      </w:r>
    </w:p>
    <w:p w14:paraId="218AC047" w14:textId="76E1BC8D" w:rsidR="004C005B" w:rsidRDefault="004C005B" w:rsidP="004C005B">
      <w:r>
        <w:t xml:space="preserve">Firstly, for </w:t>
      </w:r>
      <w:r w:rsidRPr="00982F05">
        <w:rPr>
          <w:b/>
        </w:rPr>
        <w:t>SRB0</w:t>
      </w:r>
      <w:r>
        <w:t xml:space="preserve">, </w:t>
      </w:r>
      <w:r w:rsidR="004707B7">
        <w:t xml:space="preserve">with RAN2#111-E agreement, </w:t>
      </w:r>
    </w:p>
    <w:p w14:paraId="62FF3982" w14:textId="77777777" w:rsidR="004707B7" w:rsidRDefault="004707B7" w:rsidP="004707B7">
      <w:pPr>
        <w:pStyle w:val="Doc-text2"/>
        <w:pBdr>
          <w:top w:val="single" w:sz="4" w:space="1" w:color="auto"/>
          <w:left w:val="single" w:sz="4" w:space="4" w:color="auto"/>
          <w:bottom w:val="single" w:sz="4" w:space="1" w:color="auto"/>
          <w:right w:val="single" w:sz="4" w:space="4" w:color="auto"/>
        </w:pBdr>
        <w:ind w:left="0" w:firstLine="0"/>
      </w:pPr>
      <w:r>
        <w:t>Proposal-9: Agree the following bullets for IC/OOC Remote UE connection establishment with gNB for L2 UE-to-NW Relay (reflected within TP also):</w:t>
      </w:r>
    </w:p>
    <w:p w14:paraId="744E28A2" w14:textId="77777777" w:rsidR="004707B7" w:rsidRDefault="004707B7" w:rsidP="004707B7">
      <w:pPr>
        <w:pStyle w:val="Doc-text2"/>
        <w:pBdr>
          <w:top w:val="single" w:sz="4" w:space="1" w:color="auto"/>
          <w:left w:val="single" w:sz="4" w:space="4" w:color="auto"/>
          <w:bottom w:val="single" w:sz="4" w:space="1" w:color="auto"/>
          <w:right w:val="single" w:sz="4" w:space="4" w:color="auto"/>
        </w:pBdr>
        <w:ind w:left="0" w:firstLine="0"/>
      </w:pPr>
      <w:r>
        <w:t>Use “</w:t>
      </w:r>
      <w:r w:rsidRPr="00982F05">
        <w:rPr>
          <w:highlight w:val="yellow"/>
        </w:rPr>
        <w:t>first RRC message</w:t>
      </w:r>
      <w:r>
        <w:t xml:space="preserve"> for connection establishment from Remote UE with gNB” to replace “Remote UE SRB0” to resolve the terminology issue.</w:t>
      </w:r>
    </w:p>
    <w:p w14:paraId="7579CB14" w14:textId="77777777" w:rsidR="004707B7" w:rsidRDefault="004707B7" w:rsidP="004707B7">
      <w:pPr>
        <w:pStyle w:val="Doc-text2"/>
        <w:pBdr>
          <w:top w:val="single" w:sz="4" w:space="1" w:color="auto"/>
          <w:left w:val="single" w:sz="4" w:space="4" w:color="auto"/>
          <w:bottom w:val="single" w:sz="4" w:space="1" w:color="auto"/>
          <w:right w:val="single" w:sz="4" w:space="4" w:color="auto"/>
        </w:pBdr>
        <w:ind w:left="0" w:firstLine="0"/>
      </w:pPr>
      <w:r>
        <w:t xml:space="preserve">The PC5 L2 configuration for </w:t>
      </w:r>
      <w:r w:rsidRPr="00982F05">
        <w:rPr>
          <w:highlight w:val="yellow"/>
        </w:rPr>
        <w:t>transmitting</w:t>
      </w:r>
      <w:r>
        <w:t xml:space="preserve"> “first RRC message for connection establishment from Remote UE with gNB” at Remote UE can be based on the PC5 RLC/MAC configuration defined in specs.  </w:t>
      </w:r>
      <w:r w:rsidRPr="00982F05">
        <w:rPr>
          <w:highlight w:val="yellow"/>
        </w:rPr>
        <w:t>FFS if this is a default configuration that can be overridden.</w:t>
      </w:r>
    </w:p>
    <w:p w14:paraId="5C70C4C3" w14:textId="77777777" w:rsidR="004707B7" w:rsidRDefault="004707B7" w:rsidP="004707B7">
      <w:pPr>
        <w:pStyle w:val="Doc-text2"/>
        <w:pBdr>
          <w:top w:val="single" w:sz="4" w:space="1" w:color="auto"/>
          <w:left w:val="single" w:sz="4" w:space="4" w:color="auto"/>
          <w:bottom w:val="single" w:sz="4" w:space="1" w:color="auto"/>
          <w:right w:val="single" w:sz="4" w:space="4" w:color="auto"/>
        </w:pBdr>
        <w:ind w:left="0" w:firstLine="0"/>
      </w:pPr>
      <w:r>
        <w:t>The description above applies to both OOC and IC Remote UEs.</w:t>
      </w:r>
    </w:p>
    <w:p w14:paraId="6D39487A" w14:textId="77777777" w:rsidR="0061437E" w:rsidRDefault="0061437E" w:rsidP="0061437E">
      <w:pPr>
        <w:spacing w:beforeLines="50" w:before="120"/>
      </w:pPr>
      <w:r>
        <w:t xml:space="preserve">The current agreement is limited to the transmission of remote UE, and limited to the “first” RRC message. However, </w:t>
      </w:r>
      <w:r w:rsidR="00271F6C">
        <w:t>there are still some FFS points as follows</w:t>
      </w:r>
    </w:p>
    <w:p w14:paraId="499E4FC7" w14:textId="77777777" w:rsidR="0061437E" w:rsidRDefault="0061437E" w:rsidP="00982F05">
      <w:pPr>
        <w:pStyle w:val="af7"/>
        <w:numPr>
          <w:ilvl w:val="0"/>
          <w:numId w:val="38"/>
        </w:numPr>
        <w:spacing w:beforeLines="50" w:before="120"/>
        <w:ind w:left="284" w:hanging="284"/>
      </w:pPr>
      <w:r>
        <w:t xml:space="preserve">Considering SRB0 can be used for DL as well, i.e., the “second” RRC message like </w:t>
      </w:r>
      <w:proofErr w:type="spellStart"/>
      <w:r w:rsidRPr="00982F05">
        <w:rPr>
          <w:i/>
        </w:rPr>
        <w:t>RRCSetup</w:t>
      </w:r>
      <w:proofErr w:type="spellEnd"/>
      <w:r>
        <w:t xml:space="preserve"> and </w:t>
      </w:r>
      <w:proofErr w:type="spellStart"/>
      <w:r w:rsidRPr="00982F05">
        <w:rPr>
          <w:i/>
        </w:rPr>
        <w:t>RRCReject</w:t>
      </w:r>
      <w:proofErr w:type="spellEnd"/>
      <w:r>
        <w:t>, it is still open how for the remote UE to configure the RX parameter;</w:t>
      </w:r>
    </w:p>
    <w:p w14:paraId="59676F04" w14:textId="77777777" w:rsidR="0061437E" w:rsidRDefault="0061437E" w:rsidP="00982F05">
      <w:pPr>
        <w:pStyle w:val="af7"/>
        <w:numPr>
          <w:ilvl w:val="0"/>
          <w:numId w:val="38"/>
        </w:numPr>
        <w:spacing w:beforeLines="50" w:before="120"/>
        <w:ind w:left="284" w:hanging="284"/>
      </w:pPr>
      <w:r>
        <w:rPr>
          <w:rFonts w:hint="eastAsia"/>
        </w:rPr>
        <w:t>F</w:t>
      </w:r>
      <w:r>
        <w:t>urthermore, since the PC5 stack also relates to relay UE, it is still open how for the relay UE to configure the RX parameter for UL SRB0 message and TX parameter for DL SRB0 message;</w:t>
      </w:r>
    </w:p>
    <w:p w14:paraId="701AD19B" w14:textId="77777777" w:rsidR="00271F6C" w:rsidRDefault="00271F6C" w:rsidP="00982F05">
      <w:pPr>
        <w:pStyle w:val="af7"/>
        <w:numPr>
          <w:ilvl w:val="0"/>
          <w:numId w:val="38"/>
        </w:numPr>
        <w:spacing w:beforeLines="50" w:before="120"/>
        <w:ind w:left="284" w:hanging="284"/>
      </w:pPr>
      <w:r>
        <w:t>Whether the configuration is specified configuration (fixed) or default configuration (can be overridden)</w:t>
      </w:r>
    </w:p>
    <w:p w14:paraId="4FE80964" w14:textId="5B027D88" w:rsidR="0061437E" w:rsidRDefault="00271F6C" w:rsidP="0061437E">
      <w:pPr>
        <w:spacing w:beforeLines="50" w:before="120"/>
      </w:pPr>
      <w:r>
        <w:t xml:space="preserve">Following Uu design, there is no need to make SRB0 parameter configurable, which is for the very first signalling exchange, so specified configuration should be adopted for C. Then, </w:t>
      </w:r>
      <w:r w:rsidR="00D81C94">
        <w:t xml:space="preserve">for B, </w:t>
      </w:r>
      <w:r>
        <w:t xml:space="preserve">due to the usage of specified configuration for remote-UE TX, it is straightforward to apply the same specified configuration for relay-UE RX. And </w:t>
      </w:r>
      <w:r w:rsidR="00D81C94">
        <w:t xml:space="preserve">for A, </w:t>
      </w:r>
      <w:r>
        <w:t>there seems no need to differentiate between the DL direction and UL direction.</w:t>
      </w:r>
    </w:p>
    <w:p w14:paraId="13BD1254" w14:textId="5512799E" w:rsidR="00271F6C" w:rsidRPr="008571C1" w:rsidRDefault="009619C8" w:rsidP="00982F05">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9" w:name="_Ref50732176"/>
      <w:bookmarkStart w:id="10" w:name="_Toc54269441"/>
      <w:r w:rsidRPr="009619C8">
        <w:t xml:space="preserve">For L2 UE-to-Network Relay, </w:t>
      </w:r>
      <w:r>
        <w:t>for</w:t>
      </w:r>
      <w:r w:rsidR="00271F6C" w:rsidRPr="008571C1">
        <w:t xml:space="preserve"> </w:t>
      </w:r>
      <w:r w:rsidR="00F2794A" w:rsidRPr="008571C1">
        <w:t>delivery</w:t>
      </w:r>
      <w:r w:rsidR="00F2794A" w:rsidRPr="0013067A">
        <w:t xml:space="preserve"> of </w:t>
      </w:r>
      <w:r w:rsidR="00271F6C" w:rsidRPr="0013067A">
        <w:t xml:space="preserve">message </w:t>
      </w:r>
      <w:r w:rsidR="00F2794A" w:rsidRPr="0013067A">
        <w:t>on</w:t>
      </w:r>
      <w:r w:rsidR="00271F6C" w:rsidRPr="0013067A">
        <w:t xml:space="preserve"> SRB0</w:t>
      </w:r>
      <w:r w:rsidR="00F2794A" w:rsidRPr="0013067A">
        <w:t xml:space="preserve"> of remote UE</w:t>
      </w:r>
      <w:r w:rsidR="006521DB">
        <w:t xml:space="preserve"> on PC5 hop</w:t>
      </w:r>
      <w:r w:rsidR="00271F6C" w:rsidRPr="0013067A">
        <w:t>, rely on specified configuration for PC5 RLC/LCH configuration for remote UE and relay UE</w:t>
      </w:r>
      <w:r w:rsidR="00F2794A">
        <w:t>.</w:t>
      </w:r>
      <w:bookmarkEnd w:id="9"/>
      <w:bookmarkEnd w:id="10"/>
    </w:p>
    <w:p w14:paraId="5774E18D" w14:textId="77777777" w:rsidR="0061437E" w:rsidRDefault="00271F6C" w:rsidP="00271F6C">
      <w:pPr>
        <w:spacing w:beforeLines="50" w:before="120"/>
      </w:pPr>
      <w:r>
        <w:rPr>
          <w:rFonts w:hint="eastAsia"/>
        </w:rPr>
        <w:t>S</w:t>
      </w:r>
      <w:r>
        <w:t xml:space="preserve">econdly, for </w:t>
      </w:r>
      <w:r w:rsidRPr="00982F05">
        <w:rPr>
          <w:b/>
        </w:rPr>
        <w:t>SRB1</w:t>
      </w:r>
      <w:r>
        <w:t>, with RAN2#111-E agreement</w:t>
      </w:r>
    </w:p>
    <w:p w14:paraId="39FDD18A" w14:textId="77777777" w:rsidR="00271F6C" w:rsidRDefault="00271F6C" w:rsidP="00271F6C">
      <w:pPr>
        <w:pStyle w:val="Doc-text2"/>
        <w:pBdr>
          <w:top w:val="single" w:sz="4" w:space="1" w:color="auto"/>
          <w:left w:val="single" w:sz="4" w:space="4" w:color="auto"/>
          <w:bottom w:val="single" w:sz="4" w:space="1" w:color="auto"/>
          <w:right w:val="single" w:sz="4" w:space="4" w:color="auto"/>
        </w:pBdr>
        <w:ind w:left="0" w:firstLine="0"/>
      </w:pPr>
      <w:r>
        <w:t>Proposal-10: Agree the following for Remote UE connection establishment with gNB for L2 UE-to-NW Relay (reflected within TP also):</w:t>
      </w:r>
    </w:p>
    <w:p w14:paraId="595C6383" w14:textId="77777777" w:rsidR="00271F6C" w:rsidRDefault="00271F6C" w:rsidP="00271F6C">
      <w:pPr>
        <w:pStyle w:val="Doc-text2"/>
        <w:pBdr>
          <w:top w:val="single" w:sz="4" w:space="1" w:color="auto"/>
          <w:left w:val="single" w:sz="4" w:space="4" w:color="auto"/>
          <w:bottom w:val="single" w:sz="4" w:space="1" w:color="auto"/>
          <w:right w:val="single" w:sz="4" w:space="4" w:color="auto"/>
        </w:pBdr>
        <w:ind w:left="0" w:firstLine="0"/>
      </w:pPr>
      <w:r>
        <w:t xml:space="preserve">The </w:t>
      </w:r>
      <w:r w:rsidRPr="00982F05">
        <w:rPr>
          <w:highlight w:val="yellow"/>
        </w:rPr>
        <w:t>establishment of Uu</w:t>
      </w:r>
      <w:r>
        <w:t xml:space="preserve"> </w:t>
      </w:r>
      <w:r w:rsidRPr="00982F05">
        <w:rPr>
          <w:highlight w:val="yellow"/>
        </w:rPr>
        <w:t>SRB(1</w:t>
      </w:r>
      <w:r>
        <w:t>/2) and DRB of the Remote UE is subject to legacy configuration procedures for L2 UE-to-NW Relay.</w:t>
      </w:r>
    </w:p>
    <w:p w14:paraId="48628443" w14:textId="77777777" w:rsidR="00271F6C" w:rsidRDefault="00271F6C" w:rsidP="00271F6C">
      <w:pPr>
        <w:spacing w:beforeLines="50" w:before="120"/>
      </w:pPr>
      <w:r>
        <w:t xml:space="preserve">The current agreement is limited to the </w:t>
      </w:r>
      <w:r w:rsidRPr="00834AED">
        <w:t>RRC connection establishment</w:t>
      </w:r>
      <w:r>
        <w:t xml:space="preserve"> procedure, yet is not crystal clear</w:t>
      </w:r>
      <w:r w:rsidR="00F2794A">
        <w:t xml:space="preserve">, whether the “subject to legacy configuration procedures” covers the PC5 RLC/LCH configuration for </w:t>
      </w:r>
      <w:r w:rsidR="00F2794A">
        <w:lastRenderedPageBreak/>
        <w:t>remote/relay UE for SRB1, and it is still open how to handle the SRB1 message delivery for other RRC state transition procedure, which can be the first/second/third message in the procedure.</w:t>
      </w:r>
    </w:p>
    <w:p w14:paraId="0678D8DB" w14:textId="77777777" w:rsidR="00F2794A" w:rsidRDefault="00F2794A" w:rsidP="00F2794A">
      <w:pPr>
        <w:pStyle w:val="af7"/>
        <w:numPr>
          <w:ilvl w:val="0"/>
          <w:numId w:val="17"/>
        </w:numPr>
        <w:spacing w:beforeLines="50" w:before="120"/>
      </w:pPr>
      <w:r>
        <w:rPr>
          <w:rFonts w:hint="eastAsia"/>
        </w:rPr>
        <w:t>O</w:t>
      </w:r>
      <w:r>
        <w:t>n the one hand, SRB1 can be the first RRC message, e.g., for re-establishment procedure, so that following the same spirit of SRB0 for RRC connection establishment, a specification-defined parameter is helpful;</w:t>
      </w:r>
    </w:p>
    <w:p w14:paraId="65240D38" w14:textId="1BBF4C61" w:rsidR="00F2794A" w:rsidRDefault="00F2794A" w:rsidP="00F2794A">
      <w:pPr>
        <w:pStyle w:val="af7"/>
        <w:numPr>
          <w:ilvl w:val="0"/>
          <w:numId w:val="17"/>
        </w:numPr>
        <w:spacing w:beforeLines="50" w:before="120"/>
      </w:pPr>
      <w:r>
        <w:rPr>
          <w:rFonts w:hint="eastAsia"/>
        </w:rPr>
        <w:t>O</w:t>
      </w:r>
      <w:r>
        <w:t xml:space="preserve">n the other hand, the SRB1 parameter is configurable in </w:t>
      </w:r>
      <w:r w:rsidR="00C74A38">
        <w:t xml:space="preserve">the </w:t>
      </w:r>
      <w:r>
        <w:t xml:space="preserve">legacy system, e.g., configurable by </w:t>
      </w:r>
      <w:proofErr w:type="spellStart"/>
      <w:r w:rsidRPr="00834AED">
        <w:rPr>
          <w:i/>
        </w:rPr>
        <w:t>RRCSetup</w:t>
      </w:r>
      <w:proofErr w:type="spellEnd"/>
      <w:r>
        <w:t xml:space="preserve"> during establishment procedure, so no need to be fixed in specification as for SRB0.</w:t>
      </w:r>
      <w:r w:rsidR="00DC7AAE">
        <w:t xml:space="preserve"> But in the legacy system, the configuration of PC5 parameter, as the task of RRC Reconfiguration, can only happen after security activated, it is questionable whether it is feasible to include it into </w:t>
      </w:r>
      <w:proofErr w:type="spellStart"/>
      <w:r w:rsidR="00DC7AAE" w:rsidRPr="00834AED">
        <w:rPr>
          <w:i/>
        </w:rPr>
        <w:t>RRCSetup</w:t>
      </w:r>
      <w:proofErr w:type="spellEnd"/>
      <w:r w:rsidR="00DC7AAE">
        <w:t>.</w:t>
      </w:r>
    </w:p>
    <w:p w14:paraId="331BF802" w14:textId="46AEA444" w:rsidR="00F2794A" w:rsidRPr="008571C1" w:rsidRDefault="00DC7AAE" w:rsidP="00982F05">
      <w:pPr>
        <w:spacing w:beforeLines="50" w:before="120"/>
      </w:pPr>
      <w:r>
        <w:t>So the safe solution is either rely on pre-configuration/SIB, or specified configuration like for SRB0. Considering there is no essential difference between SRB0 and SRB1, there seems no need for different solutions.</w:t>
      </w:r>
    </w:p>
    <w:p w14:paraId="53063653" w14:textId="05E67F5B" w:rsidR="00F2794A" w:rsidRPr="00E640FF" w:rsidRDefault="009619C8" w:rsidP="00982F05">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1" w:name="_Ref50732261"/>
      <w:bookmarkStart w:id="12" w:name="_Toc54269442"/>
      <w:r w:rsidRPr="009619C8">
        <w:t xml:space="preserve">For L2 UE-to-Network Relay, </w:t>
      </w:r>
      <w:r>
        <w:t>for</w:t>
      </w:r>
      <w:r w:rsidRPr="008571C1">
        <w:t xml:space="preserve"> </w:t>
      </w:r>
      <w:r w:rsidR="00F2794A" w:rsidRPr="008571C1">
        <w:t xml:space="preserve">delivery of </w:t>
      </w:r>
      <w:r w:rsidR="00F2794A" w:rsidRPr="00E640FF">
        <w:t xml:space="preserve">message </w:t>
      </w:r>
      <w:r w:rsidR="00F2794A" w:rsidRPr="008571C1">
        <w:t>on</w:t>
      </w:r>
      <w:r w:rsidR="00F2794A" w:rsidRPr="00E640FF">
        <w:t xml:space="preserve"> SRB</w:t>
      </w:r>
      <w:r w:rsidR="00F2794A" w:rsidRPr="008571C1">
        <w:rPr>
          <w:rFonts w:hint="eastAsia"/>
        </w:rPr>
        <w:t>1</w:t>
      </w:r>
      <w:r w:rsidR="00F2794A" w:rsidRPr="008571C1">
        <w:t xml:space="preserve"> of remote UE</w:t>
      </w:r>
      <w:r w:rsidR="006521DB">
        <w:t xml:space="preserve"> on PC5 hop</w:t>
      </w:r>
      <w:r w:rsidR="00F2794A" w:rsidRPr="00E640FF">
        <w:t xml:space="preserve">, rely on </w:t>
      </w:r>
      <w:r w:rsidR="00DC7AAE">
        <w:t>specified</w:t>
      </w:r>
      <w:r w:rsidR="00F2794A" w:rsidRPr="008571C1">
        <w:t xml:space="preserve"> </w:t>
      </w:r>
      <w:r w:rsidR="00F2794A" w:rsidRPr="00E640FF">
        <w:t>configuration for PC5 RLC/LCH configuration for remote UE and relay U</w:t>
      </w:r>
      <w:r w:rsidR="00F2794A" w:rsidRPr="008571C1">
        <w:t>E.</w:t>
      </w:r>
      <w:bookmarkEnd w:id="11"/>
      <w:bookmarkEnd w:id="12"/>
    </w:p>
    <w:p w14:paraId="305EE093" w14:textId="1057E9B3" w:rsidR="0061437E" w:rsidRDefault="00F2794A" w:rsidP="00982F05">
      <w:pPr>
        <w:spacing w:beforeLines="50" w:before="120"/>
      </w:pPr>
      <w:r>
        <w:rPr>
          <w:rFonts w:hint="eastAsia"/>
        </w:rPr>
        <w:t>T</w:t>
      </w:r>
      <w:r>
        <w:t xml:space="preserve">hen for </w:t>
      </w:r>
      <w:r w:rsidRPr="00982F05">
        <w:rPr>
          <w:b/>
        </w:rPr>
        <w:t>SRB2/DRB</w:t>
      </w:r>
      <w:r>
        <w:t>, it would be fully up to gNB configuration, since that is to be done after both remote/relay UE enter</w:t>
      </w:r>
      <w:r w:rsidR="00C74A38">
        <w:t>s</w:t>
      </w:r>
      <w:r>
        <w:t xml:space="preserve"> into RRC_CONNECTED state, and has been addressed in the agreement.</w:t>
      </w:r>
    </w:p>
    <w:p w14:paraId="2E98C41B" w14:textId="00E3112B" w:rsidR="00417BC8" w:rsidRPr="00E640FF" w:rsidRDefault="00417BC8" w:rsidP="00DC7AAE">
      <w:pPr>
        <w:pStyle w:val="Observation"/>
        <w:tabs>
          <w:tab w:val="clear" w:pos="1304"/>
        </w:tabs>
        <w:ind w:left="1701" w:hanging="1701"/>
      </w:pPr>
      <w:bookmarkStart w:id="13" w:name="_Toc54269435"/>
      <w:r w:rsidRPr="009619C8">
        <w:t xml:space="preserve">For L2 UE-to-Network Relay, </w:t>
      </w:r>
      <w:r>
        <w:t>for</w:t>
      </w:r>
      <w:r w:rsidRPr="008571C1">
        <w:t xml:space="preserve"> delivery of </w:t>
      </w:r>
      <w:r w:rsidRPr="00E640FF">
        <w:t xml:space="preserve">message </w:t>
      </w:r>
      <w:r w:rsidRPr="008571C1">
        <w:t>on</w:t>
      </w:r>
      <w:r w:rsidRPr="00E640FF">
        <w:t xml:space="preserve"> SRB</w:t>
      </w:r>
      <w:r>
        <w:t>2/DRB</w:t>
      </w:r>
      <w:r w:rsidRPr="008571C1">
        <w:t xml:space="preserve"> of remote UE</w:t>
      </w:r>
      <w:r>
        <w:t xml:space="preserve"> on PC5 hop</w:t>
      </w:r>
      <w:r w:rsidRPr="00E640FF">
        <w:t xml:space="preserve">, rely on </w:t>
      </w:r>
      <w:r>
        <w:t>network configuration for</w:t>
      </w:r>
      <w:r w:rsidRPr="00E640FF">
        <w:t xml:space="preserve"> PC5 RLC/LCH configuration for remote UE and relay U</w:t>
      </w:r>
      <w:r w:rsidRPr="008571C1">
        <w:t>E.</w:t>
      </w:r>
      <w:bookmarkEnd w:id="13"/>
    </w:p>
    <w:p w14:paraId="322B3926" w14:textId="77777777" w:rsidR="00F2794A" w:rsidRDefault="00F2794A" w:rsidP="00F2794A">
      <w:pPr>
        <w:pStyle w:val="3"/>
      </w:pPr>
      <w:r>
        <w:rPr>
          <w:rFonts w:hint="eastAsia"/>
        </w:rPr>
        <w:t>I</w:t>
      </w:r>
      <w:r>
        <w:t>ssue-2: Uu RLC/LCH configuration for relay UE</w:t>
      </w:r>
    </w:p>
    <w:p w14:paraId="02B46C35" w14:textId="77777777" w:rsidR="008571C1" w:rsidRDefault="008571C1" w:rsidP="008571C1">
      <w:r>
        <w:rPr>
          <w:rFonts w:hint="eastAsia"/>
        </w:rPr>
        <w:t>F</w:t>
      </w:r>
      <w:r>
        <w:t>or Uu RLC/LCH configuration for relay-UE, since it is not preferred to reuse the SRB of relay UE its own, it is anyway to be configured additionally after the relay UE entering into RRC_CONNECTED state, then it is straightforward to leave the configuration decision to network.</w:t>
      </w:r>
    </w:p>
    <w:p w14:paraId="5EA7E2FA" w14:textId="45405B79" w:rsidR="008571C1" w:rsidRDefault="009619C8" w:rsidP="00982F05">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4" w:name="_Toc54269443"/>
      <w:r w:rsidRPr="009619C8">
        <w:t xml:space="preserve">For L2 UE-to-Network Relay, </w:t>
      </w:r>
      <w:r>
        <w:t xml:space="preserve">for </w:t>
      </w:r>
      <w:r w:rsidR="008571C1">
        <w:t xml:space="preserve">the delivery of message of </w:t>
      </w:r>
      <w:r w:rsidR="006521DB">
        <w:t>remote</w:t>
      </w:r>
      <w:r w:rsidR="008571C1">
        <w:t xml:space="preserve"> UE</w:t>
      </w:r>
      <w:r w:rsidR="006521DB">
        <w:t xml:space="preserve"> on Uu hop</w:t>
      </w:r>
      <w:r w:rsidR="008571C1">
        <w:t>, rely on network configuration for the Uu RLC/LCH configuration for relay UE.</w:t>
      </w:r>
      <w:bookmarkEnd w:id="14"/>
    </w:p>
    <w:p w14:paraId="69BB73BA" w14:textId="77777777" w:rsidR="008571C1" w:rsidRDefault="008571C1" w:rsidP="008571C1">
      <w:pPr>
        <w:pStyle w:val="3"/>
      </w:pPr>
      <w:r>
        <w:rPr>
          <w:rFonts w:hint="eastAsia"/>
        </w:rPr>
        <w:t>I</w:t>
      </w:r>
      <w:r>
        <w:t>ssue-3: Uu PDCP configuration for remote UE</w:t>
      </w:r>
    </w:p>
    <w:p w14:paraId="57538E6B" w14:textId="77777777" w:rsidR="008571C1" w:rsidRDefault="008571C1" w:rsidP="008571C1">
      <w:r>
        <w:rPr>
          <w:rFonts w:hint="eastAsia"/>
        </w:rPr>
        <w:t>T</w:t>
      </w:r>
      <w:r>
        <w:t xml:space="preserve">his issue is not related to </w:t>
      </w:r>
      <w:r w:rsidRPr="00982F05">
        <w:rPr>
          <w:b/>
        </w:rPr>
        <w:t>SRB0</w:t>
      </w:r>
      <w:r>
        <w:t>.</w:t>
      </w:r>
    </w:p>
    <w:p w14:paraId="3B8B95A2" w14:textId="48DF6134" w:rsidR="008571C1" w:rsidRDefault="008571C1" w:rsidP="008571C1">
      <w:r>
        <w:rPr>
          <w:rFonts w:hint="eastAsia"/>
        </w:rPr>
        <w:t>F</w:t>
      </w:r>
      <w:r>
        <w:t xml:space="preserve">or </w:t>
      </w:r>
      <w:r w:rsidRPr="00982F05">
        <w:rPr>
          <w:b/>
        </w:rPr>
        <w:t>SRB1</w:t>
      </w:r>
      <w:r>
        <w:t xml:space="preserve">, since the PDCP entity is visible by gNB as for non-relayed scenario, it is preferred to follow the legacy procedure on PDCP layer </w:t>
      </w:r>
      <w:proofErr w:type="spellStart"/>
      <w:r>
        <w:t>behavior</w:t>
      </w:r>
      <w:proofErr w:type="spellEnd"/>
      <w:r>
        <w:t xml:space="preserve"> for remote UE.</w:t>
      </w:r>
    </w:p>
    <w:p w14:paraId="74F83DDE" w14:textId="05ACEB3A" w:rsidR="008571C1" w:rsidRDefault="009619C8" w:rsidP="008571C1">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5" w:name="_Toc54269444"/>
      <w:r w:rsidRPr="009619C8">
        <w:t xml:space="preserve">For L2 UE-to-Network Relay, </w:t>
      </w:r>
      <w:r>
        <w:t>for</w:t>
      </w:r>
      <w:r w:rsidRPr="008571C1">
        <w:t xml:space="preserve"> </w:t>
      </w:r>
      <w:r w:rsidR="008571C1" w:rsidRPr="008571C1">
        <w:t xml:space="preserve">delivery of </w:t>
      </w:r>
      <w:r w:rsidR="008571C1" w:rsidRPr="00E640FF">
        <w:t xml:space="preserve">RRC message </w:t>
      </w:r>
      <w:r w:rsidR="008571C1" w:rsidRPr="008571C1">
        <w:t>on</w:t>
      </w:r>
      <w:r w:rsidR="008571C1" w:rsidRPr="00E640FF">
        <w:t xml:space="preserve"> SRB</w:t>
      </w:r>
      <w:r w:rsidR="008571C1" w:rsidRPr="008571C1">
        <w:rPr>
          <w:rFonts w:hint="eastAsia"/>
        </w:rPr>
        <w:t>1</w:t>
      </w:r>
      <w:r w:rsidR="008571C1" w:rsidRPr="008571C1">
        <w:t xml:space="preserve"> of remote UE</w:t>
      </w:r>
      <w:r w:rsidR="008571C1" w:rsidRPr="00E640FF">
        <w:t xml:space="preserve">, rely on </w:t>
      </w:r>
      <w:r w:rsidR="008571C1">
        <w:t xml:space="preserve">legacy specification for PDCP layer </w:t>
      </w:r>
      <w:proofErr w:type="spellStart"/>
      <w:r w:rsidR="008571C1">
        <w:t>behavior</w:t>
      </w:r>
      <w:proofErr w:type="spellEnd"/>
      <w:r w:rsidR="008571C1">
        <w:t xml:space="preserve"> at remote UE</w:t>
      </w:r>
      <w:r w:rsidR="008571C1" w:rsidRPr="008571C1">
        <w:t>.</w:t>
      </w:r>
      <w:bookmarkEnd w:id="15"/>
    </w:p>
    <w:p w14:paraId="726A5B91" w14:textId="51F0A10E" w:rsidR="00E6645E" w:rsidRPr="0013067A" w:rsidRDefault="00E6645E" w:rsidP="00982F05">
      <w:pPr>
        <w:spacing w:beforeLines="50" w:before="120"/>
      </w:pPr>
      <w:r>
        <w:rPr>
          <w:rFonts w:hint="eastAsia"/>
        </w:rPr>
        <w:t>T</w:t>
      </w:r>
      <w:r>
        <w:t xml:space="preserve">hen for </w:t>
      </w:r>
      <w:r w:rsidRPr="00E640FF">
        <w:rPr>
          <w:b/>
        </w:rPr>
        <w:t>SRB2/DRB</w:t>
      </w:r>
      <w:r>
        <w:t>, it would be fully up to gNB configuration, since that is to be done after both remote/relay UE enter</w:t>
      </w:r>
      <w:r w:rsidR="00C74A38">
        <w:t>s</w:t>
      </w:r>
      <w:r>
        <w:t xml:space="preserve"> into RRC_CONNECTED state, and has been addressed in the agreement.</w:t>
      </w:r>
    </w:p>
    <w:p w14:paraId="7547B57F" w14:textId="77777777" w:rsidR="008571C1" w:rsidRDefault="008571C1" w:rsidP="008571C1">
      <w:pPr>
        <w:pStyle w:val="3"/>
      </w:pPr>
      <w:r>
        <w:rPr>
          <w:rFonts w:hint="eastAsia"/>
        </w:rPr>
        <w:t>I</w:t>
      </w:r>
      <w:r>
        <w:t>ssue-4: Mapping between Uu-</w:t>
      </w:r>
      <w:r w:rsidR="000E6AED">
        <w:t>bearer</w:t>
      </w:r>
      <w:r>
        <w:t xml:space="preserve"> and PC5-</w:t>
      </w:r>
      <w:r w:rsidR="000E6AED">
        <w:t>LCH</w:t>
      </w:r>
      <w:r>
        <w:t xml:space="preserve"> for remote UE</w:t>
      </w:r>
    </w:p>
    <w:p w14:paraId="5B0AB1A9" w14:textId="5FB05CB2" w:rsidR="000E6AED" w:rsidRDefault="000E6AED" w:rsidP="000E6AED">
      <w:r>
        <w:rPr>
          <w:rFonts w:hint="eastAsia"/>
        </w:rPr>
        <w:t>F</w:t>
      </w:r>
      <w:r>
        <w:t xml:space="preserve">or </w:t>
      </w:r>
      <w:r w:rsidRPr="00E640FF">
        <w:rPr>
          <w:b/>
        </w:rPr>
        <w:t>SRB0</w:t>
      </w:r>
      <w:r>
        <w:t xml:space="preserve">, following the spirit of RAN2#111-E agreement, it can rely on specified configuration as well, and has been reflected in </w:t>
      </w:r>
      <w:r>
        <w:fldChar w:fldCharType="begin"/>
      </w:r>
      <w:r>
        <w:instrText xml:space="preserve"> REF _Ref50732176 \r \h </w:instrText>
      </w:r>
      <w:r>
        <w:fldChar w:fldCharType="separate"/>
      </w:r>
      <w:r w:rsidR="00526A01">
        <w:t>Proposal 3</w:t>
      </w:r>
      <w:r>
        <w:fldChar w:fldCharType="end"/>
      </w:r>
      <w:r>
        <w:t xml:space="preserve"> above already.</w:t>
      </w:r>
    </w:p>
    <w:p w14:paraId="444E8938" w14:textId="63AB00DF" w:rsidR="000E6AED" w:rsidRPr="00E640FF" w:rsidRDefault="000E6AED" w:rsidP="000E6AED">
      <w:pPr>
        <w:spacing w:beforeLines="50" w:before="120"/>
      </w:pPr>
      <w:r>
        <w:rPr>
          <w:rFonts w:hint="eastAsia"/>
        </w:rPr>
        <w:t>F</w:t>
      </w:r>
      <w:r>
        <w:t xml:space="preserve">or </w:t>
      </w:r>
      <w:r w:rsidRPr="00E640FF">
        <w:rPr>
          <w:b/>
        </w:rPr>
        <w:t>SRB1</w:t>
      </w:r>
      <w:r>
        <w:t xml:space="preserve">, due to the same reason as described above, a </w:t>
      </w:r>
      <w:r w:rsidR="003745BF">
        <w:t>specified</w:t>
      </w:r>
      <w:r>
        <w:t xml:space="preserve"> configuration is preferred and has been reflected in </w:t>
      </w:r>
      <w:r>
        <w:fldChar w:fldCharType="begin"/>
      </w:r>
      <w:r>
        <w:instrText xml:space="preserve"> REF _Ref50732261 \r \h </w:instrText>
      </w:r>
      <w:r>
        <w:fldChar w:fldCharType="separate"/>
      </w:r>
      <w:r w:rsidR="00526A01">
        <w:t>Proposal 4</w:t>
      </w:r>
      <w:r>
        <w:fldChar w:fldCharType="end"/>
      </w:r>
      <w:r>
        <w:t xml:space="preserve"> above already.</w:t>
      </w:r>
    </w:p>
    <w:p w14:paraId="13F3079B" w14:textId="77777777" w:rsidR="00A43A56" w:rsidRDefault="000E6AED" w:rsidP="00A43A56">
      <w:pPr>
        <w:spacing w:beforeLines="50" w:before="120"/>
      </w:pPr>
      <w:r>
        <w:t>F</w:t>
      </w:r>
      <w:r w:rsidR="00A43A56">
        <w:t xml:space="preserve">or </w:t>
      </w:r>
      <w:r>
        <w:t xml:space="preserve">UL message for </w:t>
      </w:r>
      <w:r w:rsidR="00A43A56" w:rsidRPr="00E640FF">
        <w:rPr>
          <w:b/>
        </w:rPr>
        <w:t>SRB2/DRB</w:t>
      </w:r>
      <w:r w:rsidR="00A43A56">
        <w:t>, it would be straightforward to leave it to gNB configuration, since that is to be done after both remote/relay UE enter into RRC_CONNECTED state.</w:t>
      </w:r>
    </w:p>
    <w:p w14:paraId="6D778C1D" w14:textId="77777777" w:rsidR="00A43A56" w:rsidRDefault="009619C8" w:rsidP="00A43A56">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6" w:name="_Toc54269445"/>
      <w:r w:rsidRPr="009619C8">
        <w:t xml:space="preserve">For L2 UE-to-Network Relay, </w:t>
      </w:r>
      <w:r>
        <w:t xml:space="preserve">for </w:t>
      </w:r>
      <w:r w:rsidR="000E6AED">
        <w:t>transmission</w:t>
      </w:r>
      <w:r w:rsidR="00A43A56" w:rsidRPr="008571C1">
        <w:t xml:space="preserve"> of </w:t>
      </w:r>
      <w:r w:rsidR="00A43A56" w:rsidRPr="00E640FF">
        <w:t xml:space="preserve">message </w:t>
      </w:r>
      <w:r w:rsidR="00A43A56" w:rsidRPr="008571C1">
        <w:t>on</w:t>
      </w:r>
      <w:r w:rsidR="00A43A56" w:rsidRPr="00E640FF">
        <w:t xml:space="preserve"> SRB</w:t>
      </w:r>
      <w:r w:rsidR="00A43A56">
        <w:t>2/DRB</w:t>
      </w:r>
      <w:r w:rsidR="00A43A56" w:rsidRPr="008571C1">
        <w:t xml:space="preserve"> of remote UE</w:t>
      </w:r>
      <w:r w:rsidR="00A43A56" w:rsidRPr="00E640FF">
        <w:t xml:space="preserve">, rely on </w:t>
      </w:r>
      <w:r w:rsidR="00A43A56">
        <w:t>network configuration for the mapping between Uu-PDCP and PC5-RLC at remote UE</w:t>
      </w:r>
      <w:r w:rsidR="00A43A56" w:rsidRPr="008571C1">
        <w:t>.</w:t>
      </w:r>
      <w:bookmarkEnd w:id="16"/>
    </w:p>
    <w:p w14:paraId="1E472754" w14:textId="77777777" w:rsidR="00A43A56" w:rsidRDefault="000E6AED" w:rsidP="00A43A56">
      <w:r>
        <w:t xml:space="preserve">For DL message of </w:t>
      </w:r>
      <w:r w:rsidRPr="00E640FF">
        <w:rPr>
          <w:b/>
        </w:rPr>
        <w:t>SRB2/DRB</w:t>
      </w:r>
      <w:r>
        <w:t>, o</w:t>
      </w:r>
      <w:r w:rsidR="00A43A56">
        <w:t>n the one hand, the PDCP configuration would come from Uu-RRC, as a part of bearer configuration</w:t>
      </w:r>
      <w:r>
        <w:t>. O</w:t>
      </w:r>
      <w:r w:rsidR="00A43A56">
        <w:t>n the other hand, the RLC (and lower layer) configuration would come from PC5-RRC, as a part of RLC bearer configuration.</w:t>
      </w:r>
    </w:p>
    <w:p w14:paraId="2ABC7F7C" w14:textId="77777777" w:rsidR="00A43A56" w:rsidRDefault="00A43A56" w:rsidP="00A43A56">
      <w:pPr>
        <w:pStyle w:val="af7"/>
        <w:numPr>
          <w:ilvl w:val="0"/>
          <w:numId w:val="17"/>
        </w:numPr>
      </w:pPr>
      <w:r>
        <w:lastRenderedPageBreak/>
        <w:t>I</w:t>
      </w:r>
      <w:r>
        <w:rPr>
          <w:rFonts w:hint="eastAsia"/>
        </w:rPr>
        <w:t>f</w:t>
      </w:r>
      <w:r>
        <w:t xml:space="preserve"> adaptation layer is introduced at PC5 hop, the bearer-ID field included in the adaptation layer header can be used to derive the mapping by remote UE;</w:t>
      </w:r>
    </w:p>
    <w:p w14:paraId="1C7373D8" w14:textId="77777777" w:rsidR="00A43A56" w:rsidRDefault="00A43A56" w:rsidP="00A43A56">
      <w:pPr>
        <w:pStyle w:val="af7"/>
        <w:numPr>
          <w:ilvl w:val="0"/>
          <w:numId w:val="17"/>
        </w:numPr>
      </w:pPr>
      <w:r>
        <w:rPr>
          <w:rFonts w:hint="eastAsia"/>
        </w:rPr>
        <w:t>O</w:t>
      </w:r>
      <w:r>
        <w:t>therwise, it can be configured by network, via Uu-RRC or PC5-RRC (i.e., network sends the mapping to relay UE, and relay UE sends the mapping to remote UE);</w:t>
      </w:r>
    </w:p>
    <w:p w14:paraId="142FD700" w14:textId="4FDB4C41" w:rsidR="00A43A56" w:rsidRDefault="00A43A56" w:rsidP="00A43A56">
      <w:r>
        <w:rPr>
          <w:rFonts w:hint="eastAsia"/>
        </w:rPr>
        <w:t>C</w:t>
      </w:r>
      <w:r>
        <w:t>onsidering this is coupled with the agreement on the necessity of adap</w:t>
      </w:r>
      <w:r w:rsidR="000E6AED">
        <w:t>tation layer at PC5 hop, it can be decided afterward.</w:t>
      </w:r>
    </w:p>
    <w:p w14:paraId="65F7CBB9" w14:textId="77777777" w:rsidR="00F150A7" w:rsidRPr="00E640FF" w:rsidRDefault="00F150A7" w:rsidP="00F150A7">
      <w:pPr>
        <w:pStyle w:val="3"/>
      </w:pPr>
      <w:r>
        <w:rPr>
          <w:rFonts w:hint="eastAsia"/>
        </w:rPr>
        <w:t>I</w:t>
      </w:r>
      <w:r>
        <w:t>ssue-5: Mapping between ingress/egress RLC for relay UE</w:t>
      </w:r>
    </w:p>
    <w:p w14:paraId="6E4F630D" w14:textId="17AEDCA3" w:rsidR="000E6AED" w:rsidRDefault="00F150A7" w:rsidP="00A43A56">
      <w:r>
        <w:t xml:space="preserve">Since even for SRB0/1 which relies on specified/default configuration, the Uu RLC/LCH configuration would be up to network, it is straightforward to leave the configuration to of mapping between ingress/egress RLC for relay UE. And then considering the necessity of N (message from different remote UE, or different bearers of </w:t>
      </w:r>
      <w:r w:rsidR="00C74A38">
        <w:t>the</w:t>
      </w:r>
      <w:r>
        <w:t xml:space="preserve"> same remote UE) to 1 mapping, the adaptation layer is needed. I.e., the mapping between ingress/egress RLC for relay UE can be included as the configuration of </w:t>
      </w:r>
      <w:r w:rsidR="00C74A38">
        <w:t xml:space="preserve">the </w:t>
      </w:r>
      <w:r>
        <w:t>adaptation layer for relay UE.</w:t>
      </w:r>
    </w:p>
    <w:p w14:paraId="7697EAAC" w14:textId="77777777" w:rsidR="00F150A7" w:rsidRDefault="009619C8" w:rsidP="00F150A7">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7" w:name="_Toc54269446"/>
      <w:r w:rsidRPr="009619C8">
        <w:t xml:space="preserve">For L2 UE-to-Network Relay, </w:t>
      </w:r>
      <w:r>
        <w:t xml:space="preserve">for </w:t>
      </w:r>
      <w:r w:rsidR="00F150A7">
        <w:t>delivery</w:t>
      </w:r>
      <w:r w:rsidR="00F150A7" w:rsidRPr="008571C1">
        <w:t xml:space="preserve"> of </w:t>
      </w:r>
      <w:r w:rsidR="00F150A7" w:rsidRPr="00E640FF">
        <w:t xml:space="preserve">message </w:t>
      </w:r>
      <w:r w:rsidR="00F150A7">
        <w:t>for</w:t>
      </w:r>
      <w:r w:rsidR="00F150A7" w:rsidRPr="008571C1">
        <w:t xml:space="preserve"> remote UE</w:t>
      </w:r>
      <w:r w:rsidR="00F150A7" w:rsidRPr="00E640FF">
        <w:t xml:space="preserve">, rely on </w:t>
      </w:r>
      <w:r w:rsidR="00F150A7">
        <w:t>network configuration for the mapping between ingress/egress RLC for relay UE</w:t>
      </w:r>
      <w:r w:rsidR="00F150A7" w:rsidRPr="008571C1">
        <w:t>.</w:t>
      </w:r>
      <w:bookmarkEnd w:id="17"/>
    </w:p>
    <w:p w14:paraId="20AFA446" w14:textId="4C8326F0" w:rsidR="00276721" w:rsidRDefault="00526A01" w:rsidP="00276721">
      <w:pPr>
        <w:pStyle w:val="2"/>
      </w:pPr>
      <w:r>
        <w:t xml:space="preserve">Procedure for </w:t>
      </w:r>
      <w:r w:rsidR="00276721">
        <w:rPr>
          <w:rFonts w:hint="eastAsia"/>
        </w:rPr>
        <w:t>R</w:t>
      </w:r>
      <w:r w:rsidR="00276721">
        <w:t xml:space="preserve">RC state </w:t>
      </w:r>
      <w:r>
        <w:t>transition of</w:t>
      </w:r>
      <w:r w:rsidR="00276721">
        <w:t xml:space="preserve"> relay UE</w:t>
      </w:r>
    </w:p>
    <w:p w14:paraId="0D3DC61C" w14:textId="77777777" w:rsidR="00526A01" w:rsidRPr="0013067A" w:rsidRDefault="00526A01" w:rsidP="00982F05">
      <w:pPr>
        <w:pStyle w:val="3"/>
      </w:pPr>
      <w:bookmarkStart w:id="18" w:name="_Ref51145771"/>
      <w:r>
        <w:rPr>
          <w:rFonts w:hint="eastAsia"/>
        </w:rPr>
        <w:t>F</w:t>
      </w:r>
      <w:r>
        <w:t>rom RRC_IDLE/RRC_INACTIVE to RRC_CONNECTED</w:t>
      </w:r>
      <w:bookmarkEnd w:id="18"/>
    </w:p>
    <w:p w14:paraId="15E5C7E3" w14:textId="1767EA2E" w:rsidR="00276721" w:rsidRDefault="00276721" w:rsidP="00276721">
      <w:r>
        <w:rPr>
          <w:rFonts w:hint="eastAsia"/>
        </w:rPr>
        <w:t>F</w:t>
      </w:r>
      <w:r>
        <w:t xml:space="preserve">or the relay-UE, based on </w:t>
      </w:r>
      <w:r w:rsidR="00526A01">
        <w:fldChar w:fldCharType="begin"/>
      </w:r>
      <w:r w:rsidR="00526A01">
        <w:instrText xml:space="preserve"> REF _Ref50733755 \h </w:instrText>
      </w:r>
      <w:r w:rsidR="00526A01">
        <w:fldChar w:fldCharType="separate"/>
      </w:r>
      <w:r w:rsidR="00526A01">
        <w:t xml:space="preserve">Table </w:t>
      </w:r>
      <w:r w:rsidR="00526A01">
        <w:rPr>
          <w:noProof/>
        </w:rPr>
        <w:t>3</w:t>
      </w:r>
      <w:r w:rsidR="00526A01">
        <w:fldChar w:fldCharType="end"/>
      </w:r>
      <w:r>
        <w:t xml:space="preserve">, it is clear that it has to be </w:t>
      </w:r>
      <w:r w:rsidR="00C74A38">
        <w:t>RRC_CONNECTED</w:t>
      </w:r>
      <w:r>
        <w:t xml:space="preserve"> if</w:t>
      </w:r>
      <w:r w:rsidR="00526A01">
        <w:t xml:space="preserve"> at least one of</w:t>
      </w:r>
      <w:r>
        <w:t xml:space="preserve"> the remote UE</w:t>
      </w:r>
      <w:r w:rsidR="00526A01">
        <w:t>s</w:t>
      </w:r>
      <w:r>
        <w:t xml:space="preserve"> is in RRC_CONNECTED</w:t>
      </w:r>
      <w:r w:rsidR="00526A01">
        <w:t xml:space="preserve">. Then w.r.t how to trigger an RRC_IDLE/INACTIVE relay-UE to enter into RRC_CONNECTED state, </w:t>
      </w:r>
      <w:r w:rsidR="003E1054">
        <w:t xml:space="preserve">and how to ACK remote UE that the Uu connection has been established successfully, </w:t>
      </w:r>
      <w:r w:rsidR="00526A01">
        <w:t>there could be different alternatives:</w:t>
      </w:r>
    </w:p>
    <w:p w14:paraId="2B320D48" w14:textId="3A8AD057" w:rsidR="00526A01" w:rsidRDefault="00526A01" w:rsidP="00982F05">
      <w:pPr>
        <w:pStyle w:val="af7"/>
        <w:numPr>
          <w:ilvl w:val="0"/>
          <w:numId w:val="17"/>
        </w:numPr>
      </w:pPr>
      <w:r>
        <w:rPr>
          <w:rFonts w:hint="eastAsia"/>
        </w:rPr>
        <w:t>A</w:t>
      </w:r>
      <w:r>
        <w:t>lt-1: triggered by PC5-S message, e.g., a specific “indirect communication request</w:t>
      </w:r>
      <w:r w:rsidR="003E1054">
        <w:t>/accept</w:t>
      </w:r>
      <w:r>
        <w:t>” message (as captured in TR 23.752 solution#7);</w:t>
      </w:r>
    </w:p>
    <w:p w14:paraId="3A345760" w14:textId="698A3CFC" w:rsidR="00526A01" w:rsidRDefault="00526A01" w:rsidP="00982F05">
      <w:pPr>
        <w:pStyle w:val="af7"/>
        <w:numPr>
          <w:ilvl w:val="0"/>
          <w:numId w:val="17"/>
        </w:numPr>
      </w:pPr>
      <w:r>
        <w:rPr>
          <w:rFonts w:hint="eastAsia"/>
        </w:rPr>
        <w:t>A</w:t>
      </w:r>
      <w:r>
        <w:t>lt-2: triggered by PC5-RRC message, e.g., a specific PC5-RRC message to notify relay UE on the need</w:t>
      </w:r>
      <w:r w:rsidR="00C74A38">
        <w:t>/</w:t>
      </w:r>
      <w:r w:rsidR="003E1054">
        <w:t xml:space="preserve">success </w:t>
      </w:r>
      <w:r>
        <w:t>of establish Uu-RRC connection;</w:t>
      </w:r>
    </w:p>
    <w:p w14:paraId="0508DE03" w14:textId="4FA6F501" w:rsidR="00526A01" w:rsidRDefault="00526A01" w:rsidP="00982F05">
      <w:pPr>
        <w:pStyle w:val="af7"/>
        <w:numPr>
          <w:ilvl w:val="0"/>
          <w:numId w:val="17"/>
        </w:numPr>
      </w:pPr>
      <w:r>
        <w:rPr>
          <w:rFonts w:hint="eastAsia"/>
        </w:rPr>
        <w:t>A</w:t>
      </w:r>
      <w:r>
        <w:t xml:space="preserve">lt-3: triggered by Uu-RRC message (to be relayed), e.g., </w:t>
      </w:r>
      <w:proofErr w:type="spellStart"/>
      <w:r w:rsidRPr="00982F05">
        <w:t>RRCSetup</w:t>
      </w:r>
      <w:proofErr w:type="spellEnd"/>
      <w:r w:rsidRPr="00982F05">
        <w:t>/Resume/</w:t>
      </w:r>
      <w:proofErr w:type="spellStart"/>
      <w:r w:rsidRPr="00982F05">
        <w:t>ReestablishmentRequest</w:t>
      </w:r>
      <w:proofErr w:type="spellEnd"/>
      <w:r w:rsidRPr="00982F05">
        <w:t xml:space="preserve"> </w:t>
      </w:r>
      <w:r>
        <w:t>being received from remote UE</w:t>
      </w:r>
      <w:r w:rsidR="003E1054">
        <w:t xml:space="preserve"> (but then it is questionable how to notify the Uu link establishment result to remote UE</w:t>
      </w:r>
      <w:r w:rsidR="00C74A38">
        <w:t>)</w:t>
      </w:r>
      <w:r w:rsidR="003E1054">
        <w:t>.</w:t>
      </w:r>
    </w:p>
    <w:p w14:paraId="4039CE4A" w14:textId="77777777" w:rsidR="00833061" w:rsidRDefault="00833061" w:rsidP="00833061">
      <w:r>
        <w:t xml:space="preserve">Considering all </w:t>
      </w:r>
      <w:r w:rsidR="009619C8">
        <w:t>these possibilities</w:t>
      </w:r>
      <w:r>
        <w:t xml:space="preserve"> and since Alt-1 is dependent on SA2 decision, it can be left to WI phase to decide.</w:t>
      </w:r>
    </w:p>
    <w:p w14:paraId="04ABC561" w14:textId="45EBDD7A" w:rsidR="00526A01" w:rsidRDefault="009619C8" w:rsidP="00982F05">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9" w:name="_Toc54269447"/>
      <w:r w:rsidRPr="009619C8">
        <w:t xml:space="preserve">For L2 UE-to-Network Relay, </w:t>
      </w:r>
      <w:r>
        <w:rPr>
          <w:rFonts w:hint="eastAsia"/>
        </w:rPr>
        <w:t>t</w:t>
      </w:r>
      <w:r w:rsidR="00833061">
        <w:t xml:space="preserve">he </w:t>
      </w:r>
      <w:r w:rsidR="003E1054">
        <w:t>solution</w:t>
      </w:r>
      <w:r w:rsidR="00833061">
        <w:t xml:space="preserve"> for </w:t>
      </w:r>
      <w:r w:rsidR="003E1054">
        <w:t xml:space="preserve">triggering </w:t>
      </w:r>
      <w:r w:rsidR="00833061">
        <w:t>Relay UE to enter into RRC_CONNECTED state</w:t>
      </w:r>
      <w:r w:rsidR="003E1054">
        <w:t xml:space="preserve"> and to notify the Remote UE on the success/failure of relay UE Uu link establishment </w:t>
      </w:r>
      <w:r w:rsidR="00833061">
        <w:t>is left to WI phase.</w:t>
      </w:r>
      <w:bookmarkEnd w:id="19"/>
      <w:r w:rsidR="00526A01">
        <w:t xml:space="preserve"> </w:t>
      </w:r>
    </w:p>
    <w:p w14:paraId="4CBFBB35" w14:textId="77777777" w:rsidR="00526A01" w:rsidRPr="00E640FF" w:rsidRDefault="00526A01" w:rsidP="00526A01">
      <w:pPr>
        <w:pStyle w:val="3"/>
      </w:pPr>
      <w:r>
        <w:rPr>
          <w:rFonts w:hint="eastAsia"/>
        </w:rPr>
        <w:t>F</w:t>
      </w:r>
      <w:r>
        <w:t>rom RRC_CONNECTED to RRC_IDLE/RRC_INACTIVE</w:t>
      </w:r>
    </w:p>
    <w:p w14:paraId="727DB718" w14:textId="77777777" w:rsidR="00526A01" w:rsidRPr="00833061" w:rsidRDefault="00833061">
      <w:r>
        <w:t xml:space="preserve">Since the RRC state of remote UE is fully controlled by network, </w:t>
      </w:r>
      <w:r w:rsidR="009619C8">
        <w:t>network would be therefore in the best position to decide on whether to release the relay UE to RRC_IDLE/RRC_INACTIVE state.</w:t>
      </w:r>
    </w:p>
    <w:p w14:paraId="5BE60190" w14:textId="506B50B3" w:rsidR="00941B10" w:rsidRDefault="009619C8" w:rsidP="00982F05">
      <w:pPr>
        <w:pStyle w:val="Observation"/>
        <w:tabs>
          <w:tab w:val="clear" w:pos="1304"/>
        </w:tabs>
        <w:ind w:left="1701" w:hanging="1701"/>
      </w:pPr>
      <w:bookmarkStart w:id="20" w:name="_Toc54269436"/>
      <w:r w:rsidRPr="009619C8">
        <w:t xml:space="preserve">For L2 UE-to-Network Relay, </w:t>
      </w:r>
      <w:r>
        <w:t>it is fully up to network configuration whether to release the relay UE to RRC_IDLE/RRC_INACTIVE.</w:t>
      </w:r>
      <w:bookmarkEnd w:id="20"/>
    </w:p>
    <w:p w14:paraId="6B3E89EF" w14:textId="10F1A558" w:rsidR="003E1054" w:rsidRDefault="003E1054" w:rsidP="003E1054">
      <w:r>
        <w:rPr>
          <w:rFonts w:hint="eastAsia"/>
        </w:rPr>
        <w:t>O</w:t>
      </w:r>
      <w:r>
        <w:t>n the other hand, for re-active state transition due to RLF, i.e., although the PC5 link is kept active</w:t>
      </w:r>
      <w:r w:rsidR="00C74A38">
        <w:t xml:space="preserve"> but</w:t>
      </w:r>
      <w:r>
        <w:t xml:space="preserve"> the Uu link fails, it is unclear how to notify remote UE.</w:t>
      </w:r>
    </w:p>
    <w:p w14:paraId="078D813C" w14:textId="597F9C7A" w:rsidR="003E1054" w:rsidRDefault="003E1054" w:rsidP="003E1054">
      <w:r>
        <w:t xml:space="preserve">Considering this is coupled with the analysis in </w:t>
      </w:r>
      <w:r>
        <w:fldChar w:fldCharType="begin"/>
      </w:r>
      <w:r>
        <w:instrText xml:space="preserve"> REF _Ref51145771 \r \h </w:instrText>
      </w:r>
      <w:r>
        <w:fldChar w:fldCharType="separate"/>
      </w:r>
      <w:r>
        <w:t>4.2.1</w:t>
      </w:r>
      <w:r>
        <w:fldChar w:fldCharType="end"/>
      </w:r>
      <w:r>
        <w:t>, i.e., unclear whether to use PC5-S/-RRC message, it is preferred to leave it to WI phase.</w:t>
      </w:r>
    </w:p>
    <w:p w14:paraId="3F694A8D" w14:textId="2160D9D7" w:rsidR="003E1054" w:rsidRDefault="003E1054" w:rsidP="003E1054">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1" w:name="_Toc54269448"/>
      <w:r w:rsidRPr="009619C8">
        <w:t xml:space="preserve">For L2 UE-to-Network Relay, </w:t>
      </w:r>
      <w:r>
        <w:rPr>
          <w:rFonts w:hint="eastAsia"/>
        </w:rPr>
        <w:t>t</w:t>
      </w:r>
      <w:r>
        <w:t>he solution to notify the Remote UE on the failure of relay UE Uu link is left to WI phase.</w:t>
      </w:r>
      <w:bookmarkEnd w:id="21"/>
      <w:r>
        <w:t xml:space="preserve"> </w:t>
      </w:r>
    </w:p>
    <w:p w14:paraId="0FA2E5D7" w14:textId="77777777" w:rsidR="003E1054" w:rsidRPr="00276721" w:rsidRDefault="003E1054" w:rsidP="003E1054"/>
    <w:p w14:paraId="49E5D5B3" w14:textId="09D005A2" w:rsidR="00A26AC8" w:rsidRDefault="00A26AC8" w:rsidP="00982F05">
      <w:pPr>
        <w:pStyle w:val="2"/>
      </w:pPr>
      <w:r>
        <w:rPr>
          <w:rFonts w:hint="eastAsia"/>
        </w:rPr>
        <w:lastRenderedPageBreak/>
        <w:t>A</w:t>
      </w:r>
      <w:r>
        <w:t xml:space="preserve">n example of </w:t>
      </w:r>
      <w:r w:rsidR="00C74A38">
        <w:t xml:space="preserve">the </w:t>
      </w:r>
      <w:r>
        <w:t>connection establishment procedure</w:t>
      </w:r>
    </w:p>
    <w:p w14:paraId="11441151" w14:textId="77777777" w:rsidR="00A26AC8" w:rsidRDefault="002669AD" w:rsidP="00982F05">
      <w:pPr>
        <w:keepNext/>
        <w:jc w:val="center"/>
      </w:pPr>
      <w:r>
        <w:object w:dxaOrig="5460" w:dyaOrig="5145" w14:anchorId="295E7D9E">
          <v:shape id="_x0000_i1027" type="#_x0000_t75" style="width:272.95pt;height:256.7pt" o:ole="">
            <v:imagedata r:id="rId15" o:title=""/>
          </v:shape>
          <o:OLEObject Type="Embed" ProgID="Mscgen.Chart" ShapeID="_x0000_i1027" DrawAspect="Content" ObjectID="_1664883576" r:id="rId16"/>
        </w:object>
      </w:r>
    </w:p>
    <w:p w14:paraId="21C95D27" w14:textId="6BA31347" w:rsidR="00994333" w:rsidRPr="00994333" w:rsidRDefault="00A26AC8" w:rsidP="00982F05">
      <w:pPr>
        <w:pStyle w:val="af5"/>
      </w:pPr>
      <w:r>
        <w:t xml:space="preserve">Figure </w:t>
      </w:r>
      <w:r>
        <w:rPr>
          <w:b w:val="0"/>
          <w:bCs w:val="0"/>
        </w:rPr>
        <w:fldChar w:fldCharType="begin"/>
      </w:r>
      <w:r>
        <w:instrText xml:space="preserve"> SEQ Figure \* ARABIC </w:instrText>
      </w:r>
      <w:r>
        <w:rPr>
          <w:b w:val="0"/>
          <w:bCs w:val="0"/>
        </w:rPr>
        <w:fldChar w:fldCharType="separate"/>
      </w:r>
      <w:r>
        <w:rPr>
          <w:noProof/>
        </w:rPr>
        <w:t>3</w:t>
      </w:r>
      <w:r>
        <w:rPr>
          <w:b w:val="0"/>
          <w:bCs w:val="0"/>
        </w:rPr>
        <w:fldChar w:fldCharType="end"/>
      </w:r>
      <w:r>
        <w:t xml:space="preserve"> An example of connection establishment procedure</w:t>
      </w:r>
    </w:p>
    <w:p w14:paraId="45075A57" w14:textId="77777777" w:rsidR="008800BC" w:rsidRDefault="008800BC" w:rsidP="00982F05">
      <w:pPr>
        <w:pStyle w:val="1"/>
      </w:pPr>
      <w:r>
        <w:rPr>
          <w:rFonts w:hint="eastAsia"/>
        </w:rPr>
        <w:t>O</w:t>
      </w:r>
      <w:r>
        <w:t>thers</w:t>
      </w:r>
    </w:p>
    <w:p w14:paraId="462185C9" w14:textId="6A278A65" w:rsidR="008800BC" w:rsidRDefault="008800BC" w:rsidP="00982F05">
      <w:pPr>
        <w:pStyle w:val="2"/>
      </w:pPr>
      <w:r>
        <w:t xml:space="preserve">SI </w:t>
      </w:r>
      <w:r w:rsidR="009619C8">
        <w:t>Acquisition</w:t>
      </w:r>
    </w:p>
    <w:p w14:paraId="0F16431E" w14:textId="77777777" w:rsidR="009619C8" w:rsidRDefault="009619C8" w:rsidP="009619C8">
      <w:r>
        <w:rPr>
          <w:rFonts w:hint="eastAsia"/>
        </w:rPr>
        <w:t>S</w:t>
      </w:r>
      <w:r>
        <w:t>I forwarding is necessary anyway, the key point is how to implement the SI forwarding – according to TR 36.746</w:t>
      </w:r>
    </w:p>
    <w:p w14:paraId="64199A3B" w14:textId="77777777" w:rsidR="004F7843" w:rsidRPr="00982F05" w:rsidRDefault="004F7843" w:rsidP="00982F05">
      <w:pPr>
        <w:pBdr>
          <w:top w:val="single" w:sz="4" w:space="1" w:color="auto"/>
          <w:left w:val="single" w:sz="4" w:space="4" w:color="auto"/>
          <w:bottom w:val="single" w:sz="4" w:space="1" w:color="auto"/>
          <w:right w:val="single" w:sz="4" w:space="4" w:color="auto"/>
        </w:pBdr>
        <w:rPr>
          <w:rFonts w:ascii="Times New Roman" w:hAnsi="Times New Roman"/>
        </w:rPr>
      </w:pPr>
      <w:r w:rsidRPr="00982F05">
        <w:rPr>
          <w:rFonts w:ascii="Times New Roman" w:hAnsi="Times New Roman"/>
        </w:rPr>
        <w:t xml:space="preserve">The </w:t>
      </w:r>
      <w:r w:rsidRPr="00982F05">
        <w:rPr>
          <w:rFonts w:ascii="Times New Roman" w:eastAsia="MS Mincho" w:hAnsi="Times New Roman"/>
          <w:lang w:eastAsia="ja-JP"/>
        </w:rPr>
        <w:t xml:space="preserve">evolved </w:t>
      </w:r>
      <w:proofErr w:type="spellStart"/>
      <w:r w:rsidRPr="00982F05">
        <w:rPr>
          <w:rFonts w:ascii="Times New Roman" w:eastAsia="MS Mincho" w:hAnsi="Times New Roman"/>
          <w:lang w:eastAsia="ja-JP"/>
        </w:rPr>
        <w:t>ProSe</w:t>
      </w:r>
      <w:proofErr w:type="spellEnd"/>
      <w:r w:rsidRPr="00982F05">
        <w:rPr>
          <w:rFonts w:ascii="Times New Roman" w:eastAsia="MS Mincho" w:hAnsi="Times New Roman"/>
          <w:lang w:eastAsia="ja-JP"/>
        </w:rPr>
        <w:t xml:space="preserve"> UE-to-Network Relay UE</w:t>
      </w:r>
      <w:r w:rsidRPr="00982F05">
        <w:rPr>
          <w:rFonts w:ascii="Times New Roman" w:eastAsia="Malgun Gothic" w:hAnsi="Times New Roman"/>
        </w:rPr>
        <w:t xml:space="preserve"> supports relaying of </w:t>
      </w:r>
      <w:r w:rsidRPr="00982F05">
        <w:rPr>
          <w:rFonts w:ascii="Times New Roman" w:hAnsi="Times New Roman"/>
        </w:rPr>
        <w:t xml:space="preserve">system information for the </w:t>
      </w:r>
      <w:r w:rsidRPr="00982F05">
        <w:rPr>
          <w:rFonts w:ascii="Times New Roman" w:hAnsi="Times New Roman"/>
          <w:highlight w:val="yellow"/>
        </w:rPr>
        <w:t>linked</w:t>
      </w:r>
      <w:r w:rsidRPr="00982F05">
        <w:rPr>
          <w:rFonts w:ascii="Times New Roman" w:hAnsi="Times New Roman"/>
        </w:rPr>
        <w:t xml:space="preserve"> </w:t>
      </w:r>
      <w:r w:rsidRPr="00982F05">
        <w:rPr>
          <w:rFonts w:ascii="Times New Roman" w:eastAsia="MS Mincho" w:hAnsi="Times New Roman"/>
          <w:lang w:eastAsia="ja-JP"/>
        </w:rPr>
        <w:t xml:space="preserve">evolved </w:t>
      </w:r>
      <w:proofErr w:type="spellStart"/>
      <w:r w:rsidRPr="00982F05">
        <w:rPr>
          <w:rFonts w:ascii="Times New Roman" w:eastAsia="MS Mincho" w:hAnsi="Times New Roman"/>
          <w:lang w:eastAsia="ja-JP"/>
        </w:rPr>
        <w:t>ProSe</w:t>
      </w:r>
      <w:proofErr w:type="spellEnd"/>
      <w:r w:rsidRPr="00982F05">
        <w:rPr>
          <w:rFonts w:ascii="Times New Roman" w:eastAsia="MS Mincho" w:hAnsi="Times New Roman"/>
          <w:lang w:eastAsia="ja-JP"/>
        </w:rPr>
        <w:t xml:space="preserve"> Remote UE</w:t>
      </w:r>
      <w:r w:rsidRPr="00982F05">
        <w:rPr>
          <w:rFonts w:ascii="Times New Roman" w:hAnsi="Times New Roman"/>
        </w:rPr>
        <w:t xml:space="preserve">s located in-coverage of E-UTRAN coverage as well as </w:t>
      </w:r>
      <w:r w:rsidRPr="00982F05">
        <w:rPr>
          <w:rFonts w:ascii="Times New Roman" w:eastAsia="Malgun Gothic" w:hAnsi="Times New Roman"/>
        </w:rPr>
        <w:t>out of E-UTRAN coverage</w:t>
      </w:r>
      <w:r w:rsidRPr="00982F05">
        <w:rPr>
          <w:rFonts w:ascii="Times New Roman" w:hAnsi="Times New Roman"/>
        </w:rPr>
        <w:t>.</w:t>
      </w:r>
    </w:p>
    <w:p w14:paraId="453EBC73" w14:textId="77777777" w:rsidR="004F7843" w:rsidRPr="00982F05" w:rsidRDefault="004F7843" w:rsidP="00982F05">
      <w:pPr>
        <w:pBdr>
          <w:top w:val="single" w:sz="4" w:space="1" w:color="auto"/>
          <w:left w:val="single" w:sz="4" w:space="4" w:color="auto"/>
          <w:bottom w:val="single" w:sz="4" w:space="1" w:color="auto"/>
          <w:right w:val="single" w:sz="4" w:space="4" w:color="auto"/>
        </w:pBdr>
        <w:rPr>
          <w:rFonts w:ascii="Times New Roman" w:hAnsi="Times New Roman"/>
        </w:rPr>
      </w:pPr>
      <w:r w:rsidRPr="00982F05">
        <w:rPr>
          <w:rFonts w:ascii="Times New Roman" w:hAnsi="Times New Roman"/>
        </w:rPr>
        <w:t>[…]</w:t>
      </w:r>
    </w:p>
    <w:p w14:paraId="12D05AA7" w14:textId="77777777" w:rsidR="004F7843" w:rsidRPr="00982F05" w:rsidRDefault="004F7843" w:rsidP="00982F05">
      <w:pPr>
        <w:pBdr>
          <w:top w:val="single" w:sz="4" w:space="1" w:color="auto"/>
          <w:left w:val="single" w:sz="4" w:space="4" w:color="auto"/>
          <w:bottom w:val="single" w:sz="4" w:space="1" w:color="auto"/>
          <w:right w:val="single" w:sz="4" w:space="4" w:color="auto"/>
        </w:pBdr>
        <w:rPr>
          <w:rFonts w:ascii="Times New Roman" w:hAnsi="Times New Roman"/>
        </w:rPr>
      </w:pPr>
      <w:r w:rsidRPr="00982F05">
        <w:rPr>
          <w:rFonts w:ascii="Times New Roman" w:hAnsi="Times New Roman"/>
        </w:rPr>
        <w:t xml:space="preserve">Essential SIBs are required to be relayed from the </w:t>
      </w:r>
      <w:r w:rsidRPr="00982F05">
        <w:rPr>
          <w:rFonts w:ascii="Times New Roman" w:eastAsia="MS Mincho" w:hAnsi="Times New Roman"/>
          <w:lang w:eastAsia="ja-JP"/>
        </w:rPr>
        <w:t xml:space="preserve">evolved </w:t>
      </w:r>
      <w:proofErr w:type="spellStart"/>
      <w:r w:rsidRPr="00982F05">
        <w:rPr>
          <w:rFonts w:ascii="Times New Roman" w:eastAsia="MS Mincho" w:hAnsi="Times New Roman"/>
          <w:lang w:eastAsia="ja-JP"/>
        </w:rPr>
        <w:t>ProSe</w:t>
      </w:r>
      <w:proofErr w:type="spellEnd"/>
      <w:r w:rsidRPr="00982F05">
        <w:rPr>
          <w:rFonts w:ascii="Times New Roman" w:eastAsia="MS Mincho" w:hAnsi="Times New Roman"/>
          <w:lang w:eastAsia="ja-JP"/>
        </w:rPr>
        <w:t xml:space="preserve"> UE-to-Network Relay UE</w:t>
      </w:r>
      <w:r w:rsidRPr="00982F05">
        <w:rPr>
          <w:rFonts w:ascii="Times New Roman" w:hAnsi="Times New Roman"/>
        </w:rPr>
        <w:t xml:space="preserve"> to </w:t>
      </w:r>
      <w:r w:rsidRPr="00982F05">
        <w:rPr>
          <w:rFonts w:ascii="Times New Roman" w:hAnsi="Times New Roman"/>
          <w:highlight w:val="yellow"/>
        </w:rPr>
        <w:t xml:space="preserve">all linked evolved </w:t>
      </w:r>
      <w:proofErr w:type="spellStart"/>
      <w:r w:rsidRPr="00982F05">
        <w:rPr>
          <w:rFonts w:ascii="Times New Roman" w:hAnsi="Times New Roman"/>
          <w:highlight w:val="yellow"/>
        </w:rPr>
        <w:t>ProSe</w:t>
      </w:r>
      <w:proofErr w:type="spellEnd"/>
      <w:r w:rsidRPr="00982F05">
        <w:rPr>
          <w:rFonts w:ascii="Times New Roman" w:hAnsi="Times New Roman"/>
          <w:highlight w:val="yellow"/>
        </w:rPr>
        <w:t xml:space="preserve"> Remote UEs commonly</w:t>
      </w:r>
      <w:r w:rsidRPr="00982F05">
        <w:rPr>
          <w:rFonts w:ascii="Times New Roman" w:hAnsi="Times New Roman"/>
        </w:rPr>
        <w:t>.</w:t>
      </w:r>
    </w:p>
    <w:p w14:paraId="5E326819" w14:textId="77777777" w:rsidR="004F7843" w:rsidRPr="00982F05" w:rsidRDefault="004F7843" w:rsidP="00982F05">
      <w:pPr>
        <w:pBdr>
          <w:top w:val="single" w:sz="4" w:space="1" w:color="auto"/>
          <w:left w:val="single" w:sz="4" w:space="4" w:color="auto"/>
          <w:bottom w:val="single" w:sz="4" w:space="1" w:color="auto"/>
          <w:right w:val="single" w:sz="4" w:space="4" w:color="auto"/>
        </w:pBdr>
        <w:rPr>
          <w:rFonts w:ascii="Times New Roman" w:hAnsi="Times New Roman"/>
        </w:rPr>
      </w:pPr>
      <w:r w:rsidRPr="00982F05">
        <w:rPr>
          <w:rFonts w:ascii="Times New Roman" w:hAnsi="Times New Roman"/>
        </w:rPr>
        <w:t>[…]</w:t>
      </w:r>
    </w:p>
    <w:p w14:paraId="4ED06019" w14:textId="77777777" w:rsidR="004F7843" w:rsidRPr="00982F05" w:rsidRDefault="004F7843" w:rsidP="00982F05">
      <w:pPr>
        <w:pBdr>
          <w:top w:val="single" w:sz="4" w:space="1" w:color="auto"/>
          <w:left w:val="single" w:sz="4" w:space="4" w:color="auto"/>
          <w:bottom w:val="single" w:sz="4" w:space="1" w:color="auto"/>
          <w:right w:val="single" w:sz="4" w:space="4" w:color="auto"/>
        </w:pBdr>
        <w:rPr>
          <w:rFonts w:ascii="Times New Roman" w:hAnsi="Times New Roman"/>
        </w:rPr>
      </w:pPr>
      <w:r w:rsidRPr="00982F05">
        <w:rPr>
          <w:rFonts w:ascii="Times New Roman" w:hAnsi="Times New Roman"/>
        </w:rPr>
        <w:t xml:space="preserve">An </w:t>
      </w:r>
      <w:r w:rsidRPr="00982F05">
        <w:rPr>
          <w:rFonts w:ascii="Times New Roman" w:eastAsia="MS Mincho" w:hAnsi="Times New Roman"/>
          <w:lang w:eastAsia="ja-JP"/>
        </w:rPr>
        <w:t xml:space="preserve">evolved </w:t>
      </w:r>
      <w:proofErr w:type="spellStart"/>
      <w:r w:rsidRPr="00982F05">
        <w:rPr>
          <w:rFonts w:ascii="Times New Roman" w:eastAsia="MS Mincho" w:hAnsi="Times New Roman"/>
          <w:lang w:eastAsia="ja-JP"/>
        </w:rPr>
        <w:t>ProSe</w:t>
      </w:r>
      <w:proofErr w:type="spellEnd"/>
      <w:r w:rsidRPr="00982F05">
        <w:rPr>
          <w:rFonts w:ascii="Times New Roman" w:eastAsia="MS Mincho" w:hAnsi="Times New Roman"/>
          <w:lang w:eastAsia="ja-JP"/>
        </w:rPr>
        <w:t xml:space="preserve"> UE-to-Network Relay UE</w:t>
      </w:r>
      <w:r w:rsidRPr="00982F05">
        <w:rPr>
          <w:rFonts w:ascii="Times New Roman" w:hAnsi="Times New Roman"/>
        </w:rPr>
        <w:t xml:space="preserve"> forwards SIB over sidelink using </w:t>
      </w:r>
      <w:r w:rsidRPr="00982F05">
        <w:rPr>
          <w:rFonts w:ascii="Times New Roman" w:hAnsi="Times New Roman"/>
          <w:highlight w:val="yellow"/>
        </w:rPr>
        <w:t>broadcast/multi-cast</w:t>
      </w:r>
      <w:r w:rsidRPr="00982F05">
        <w:rPr>
          <w:rFonts w:ascii="Times New Roman" w:hAnsi="Times New Roman"/>
        </w:rPr>
        <w:t>.</w:t>
      </w:r>
    </w:p>
    <w:p w14:paraId="2B0370D5" w14:textId="77777777" w:rsidR="004F7843" w:rsidRDefault="004F7843" w:rsidP="009619C8">
      <w:r>
        <w:t>It is not clear whether the forwarding is in unicast manner and limited to all “linked” remote UE, or in broadcast manner, so not limited to “linked” remote UE.</w:t>
      </w:r>
      <w:r>
        <w:rPr>
          <w:rFonts w:hint="eastAsia"/>
        </w:rPr>
        <w:t xml:space="preserve"> </w:t>
      </w:r>
      <w:r>
        <w:t xml:space="preserve">In general, </w:t>
      </w:r>
    </w:p>
    <w:p w14:paraId="3E0C5560" w14:textId="77777777" w:rsidR="004F7843" w:rsidRDefault="004F7843" w:rsidP="004F7843">
      <w:pPr>
        <w:pStyle w:val="af7"/>
        <w:numPr>
          <w:ilvl w:val="0"/>
          <w:numId w:val="17"/>
        </w:numPr>
      </w:pPr>
      <w:r>
        <w:t>Although unicast forwarding is needed anyway when gNB send the SI in a unicast manner, broadcast is helpful for resource efficiency;</w:t>
      </w:r>
    </w:p>
    <w:p w14:paraId="7A340DFA" w14:textId="77777777" w:rsidR="004F7843" w:rsidRDefault="004F7843" w:rsidP="004F7843">
      <w:pPr>
        <w:pStyle w:val="af7"/>
        <w:numPr>
          <w:ilvl w:val="0"/>
          <w:numId w:val="17"/>
        </w:numPr>
      </w:pPr>
      <w:r>
        <w:rPr>
          <w:rFonts w:hint="eastAsia"/>
        </w:rPr>
        <w:t>F</w:t>
      </w:r>
      <w:r>
        <w:t>urthermore, it is necessary to let remote UE be aware of the MIB/SIB1 information before initiating PC5 connection establishment, otherwise, the PC5-connection establishment may be useless and would further cause extra CP latency.</w:t>
      </w:r>
    </w:p>
    <w:p w14:paraId="3A092250" w14:textId="0C74D931" w:rsidR="004F7843" w:rsidRPr="0013067A" w:rsidRDefault="004F7843" w:rsidP="00982F05">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2" w:name="_Toc54269449"/>
      <w:r>
        <w:t xml:space="preserve">For L2 UE-to-network relay, support SI forwarding in </w:t>
      </w:r>
      <w:r w:rsidR="00C74A38">
        <w:t xml:space="preserve">a </w:t>
      </w:r>
      <w:r>
        <w:t>broadcast manner.</w:t>
      </w:r>
      <w:bookmarkEnd w:id="22"/>
    </w:p>
    <w:p w14:paraId="0B761F86" w14:textId="77777777" w:rsidR="008800BC" w:rsidRDefault="008800BC" w:rsidP="00982F05">
      <w:pPr>
        <w:pStyle w:val="2"/>
      </w:pPr>
      <w:r>
        <w:t>Paging</w:t>
      </w:r>
    </w:p>
    <w:p w14:paraId="4DA3FD98" w14:textId="77777777" w:rsidR="009619C8" w:rsidRDefault="009619C8" w:rsidP="009619C8">
      <w:r>
        <w:t>With the following text captured in TR 38.836</w:t>
      </w:r>
    </w:p>
    <w:p w14:paraId="2744869D" w14:textId="77777777" w:rsidR="009619C8" w:rsidRDefault="009619C8" w:rsidP="00982F05">
      <w:pPr>
        <w:pBdr>
          <w:top w:val="single" w:sz="4" w:space="1" w:color="auto"/>
          <w:left w:val="single" w:sz="4" w:space="4" w:color="auto"/>
          <w:bottom w:val="single" w:sz="4" w:space="1" w:color="auto"/>
          <w:right w:val="single" w:sz="4" w:space="4" w:color="auto"/>
        </w:pBdr>
      </w:pPr>
      <w:r>
        <w:t>4.5.5.2</w:t>
      </w:r>
      <w:r>
        <w:tab/>
        <w:t>Paging</w:t>
      </w:r>
    </w:p>
    <w:p w14:paraId="0AECF913" w14:textId="77777777" w:rsidR="009619C8" w:rsidRDefault="009619C8" w:rsidP="00982F05">
      <w:pPr>
        <w:pBdr>
          <w:top w:val="single" w:sz="4" w:space="1" w:color="auto"/>
          <w:left w:val="single" w:sz="4" w:space="4" w:color="auto"/>
          <w:bottom w:val="single" w:sz="4" w:space="1" w:color="auto"/>
          <w:right w:val="single" w:sz="4" w:space="4" w:color="auto"/>
        </w:pBdr>
      </w:pPr>
      <w:r>
        <w:lastRenderedPageBreak/>
        <w:t>The Option 2 as studied in TR36.746 [7] for FeD2D paging is selected as the baseline paging relaying solution for L2 UE-to-Network relaying case (i.e. Relay UE monitors the Remote UE’s Paging Occasion(s) in addition to its own Paging Occasion(s).)</w:t>
      </w:r>
    </w:p>
    <w:p w14:paraId="401BFEAE" w14:textId="77777777" w:rsidR="009619C8" w:rsidRPr="0013067A" w:rsidRDefault="009619C8" w:rsidP="00982F05">
      <w:r>
        <w:t>The other details can be left to WI phase.</w:t>
      </w:r>
    </w:p>
    <w:p w14:paraId="0D063C92" w14:textId="77777777" w:rsidR="008800BC" w:rsidRDefault="008800BC" w:rsidP="00982F05">
      <w:pPr>
        <w:pStyle w:val="2"/>
      </w:pPr>
      <w:r>
        <w:rPr>
          <w:rFonts w:hint="eastAsia"/>
        </w:rPr>
        <w:t>A</w:t>
      </w:r>
      <w:r>
        <w:t>ccess Control</w:t>
      </w:r>
    </w:p>
    <w:p w14:paraId="434E5AF8" w14:textId="77777777" w:rsidR="004F7843" w:rsidRDefault="004F7843" w:rsidP="004F7843">
      <w:r>
        <w:t>According to TR 36.746</w:t>
      </w:r>
    </w:p>
    <w:p w14:paraId="3004C332" w14:textId="77777777" w:rsidR="004F7843" w:rsidRPr="00982F05" w:rsidRDefault="004F7843" w:rsidP="00982F05">
      <w:pPr>
        <w:pBdr>
          <w:top w:val="single" w:sz="4" w:space="1" w:color="auto"/>
          <w:left w:val="single" w:sz="4" w:space="4" w:color="auto"/>
          <w:bottom w:val="single" w:sz="4" w:space="1" w:color="auto"/>
          <w:right w:val="single" w:sz="4" w:space="4" w:color="auto"/>
        </w:pBdr>
      </w:pPr>
      <w:r w:rsidRPr="00982F05">
        <w:t xml:space="preserve">Access control check is performed at evolved </w:t>
      </w:r>
      <w:proofErr w:type="spellStart"/>
      <w:r w:rsidRPr="00982F05">
        <w:t>ProSe</w:t>
      </w:r>
      <w:proofErr w:type="spellEnd"/>
      <w:r w:rsidRPr="00982F05">
        <w:t xml:space="preserve"> Remote UE using the parameters of the cell it intends to access (e.g. via the evolved </w:t>
      </w:r>
      <w:proofErr w:type="spellStart"/>
      <w:r w:rsidRPr="00982F05">
        <w:t>ProSe</w:t>
      </w:r>
      <w:proofErr w:type="spellEnd"/>
      <w:r w:rsidRPr="00982F05">
        <w:t xml:space="preserve"> UE-to-Network Relay UE).  The </w:t>
      </w:r>
      <w:r w:rsidRPr="00104EE3">
        <w:t xml:space="preserve">evolved </w:t>
      </w:r>
      <w:proofErr w:type="spellStart"/>
      <w:r w:rsidRPr="00104EE3">
        <w:t>ProSe</w:t>
      </w:r>
      <w:proofErr w:type="spellEnd"/>
      <w:r w:rsidRPr="00104EE3">
        <w:t xml:space="preserve"> UE-to-Network Relay UE</w:t>
      </w:r>
      <w:r w:rsidRPr="00982F05">
        <w:t xml:space="preserve"> does not perform access control check for the evolved </w:t>
      </w:r>
      <w:proofErr w:type="spellStart"/>
      <w:r w:rsidRPr="00982F05">
        <w:t>ProSe</w:t>
      </w:r>
      <w:proofErr w:type="spellEnd"/>
      <w:r w:rsidRPr="00982F05">
        <w:t xml:space="preserve"> Remote UE's data.</w:t>
      </w:r>
    </w:p>
    <w:p w14:paraId="41C12C9B" w14:textId="77777777" w:rsidR="00994333" w:rsidRDefault="004F7843" w:rsidP="00891599">
      <w:r>
        <w:t>It can be reused for TR 38.836</w:t>
      </w:r>
    </w:p>
    <w:p w14:paraId="2AD90F2D" w14:textId="77777777" w:rsidR="004F7843" w:rsidRPr="0013067A" w:rsidRDefault="004F7843" w:rsidP="00982F05">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3" w:name="_Toc54269450"/>
      <w:r w:rsidRPr="004F7843">
        <w:t xml:space="preserve">Access control check is performed at </w:t>
      </w:r>
      <w:r>
        <w:t>remote UE</w:t>
      </w:r>
      <w:r w:rsidRPr="004F7843">
        <w:t xml:space="preserve"> using the parameters of the cell it intends to access (e.g. </w:t>
      </w:r>
      <w:r>
        <w:t>forwarded by relay UE</w:t>
      </w:r>
      <w:r w:rsidRPr="004F7843">
        <w:t xml:space="preserve">). The </w:t>
      </w:r>
      <w:r>
        <w:t>r</w:t>
      </w:r>
      <w:r w:rsidRPr="004F7843">
        <w:t xml:space="preserve">elay UE does not perform access control check for the </w:t>
      </w:r>
      <w:r>
        <w:t>r</w:t>
      </w:r>
      <w:r w:rsidRPr="004F7843">
        <w:t>emote UE's data.</w:t>
      </w:r>
      <w:bookmarkEnd w:id="23"/>
    </w:p>
    <w:p w14:paraId="62D14A45" w14:textId="77777777" w:rsidR="00891599" w:rsidRPr="00891599" w:rsidRDefault="00891599" w:rsidP="00891599"/>
    <w:p w14:paraId="121B23D8" w14:textId="77777777" w:rsidR="00D0573B" w:rsidRDefault="00D0573B">
      <w:pPr>
        <w:pStyle w:val="1"/>
      </w:pPr>
      <w:r>
        <w:t>Conclusion</w:t>
      </w:r>
    </w:p>
    <w:p w14:paraId="4B0FE0E7" w14:textId="2B85C278" w:rsidR="00586D50" w:rsidRDefault="00586D50">
      <w:r>
        <w:rPr>
          <w:rFonts w:hint="eastAsia"/>
        </w:rPr>
        <w:t>W</w:t>
      </w:r>
      <w:r>
        <w:t>e have the following observations:</w:t>
      </w:r>
    </w:p>
    <w:p w14:paraId="3FF057E0" w14:textId="2ACD5E5C" w:rsidR="00C74A38" w:rsidRDefault="00586D50">
      <w:pPr>
        <w:pStyle w:val="TOC1"/>
        <w:rPr>
          <w:rFonts w:asciiTheme="minorHAnsi" w:eastAsiaTheme="minorEastAsia" w:hAnsiTheme="minorHAnsi" w:cstheme="minorBidi"/>
          <w:b w:val="0"/>
          <w:noProof/>
          <w:kern w:val="2"/>
          <w:sz w:val="21"/>
        </w:rPr>
      </w:pPr>
      <w:r>
        <w:fldChar w:fldCharType="begin"/>
      </w:r>
      <w:r>
        <w:instrText xml:space="preserve"> </w:instrText>
      </w:r>
      <w:r>
        <w:rPr>
          <w:rFonts w:hint="eastAsia"/>
        </w:rPr>
        <w:instrText>TOC \n \p " " \h \z \t "Observation,1"</w:instrText>
      </w:r>
      <w:r>
        <w:instrText xml:space="preserve"> </w:instrText>
      </w:r>
      <w:r>
        <w:fldChar w:fldCharType="separate"/>
      </w:r>
      <w:hyperlink w:anchor="_Toc54269435" w:history="1">
        <w:r w:rsidR="00C74A38" w:rsidRPr="001D1D09">
          <w:rPr>
            <w:rStyle w:val="a5"/>
            <w:noProof/>
          </w:rPr>
          <w:t>Observation 1</w:t>
        </w:r>
        <w:r w:rsidR="00C74A38">
          <w:rPr>
            <w:rFonts w:asciiTheme="minorHAnsi" w:eastAsiaTheme="minorEastAsia" w:hAnsiTheme="minorHAnsi" w:cstheme="minorBidi"/>
            <w:b w:val="0"/>
            <w:noProof/>
            <w:kern w:val="2"/>
            <w:sz w:val="21"/>
          </w:rPr>
          <w:tab/>
        </w:r>
        <w:r w:rsidR="00C74A38" w:rsidRPr="001D1D09">
          <w:rPr>
            <w:rStyle w:val="a5"/>
            <w:noProof/>
          </w:rPr>
          <w:t>For L2 UE-to-Network Relay, for delivery of message on SRB2/DRB of remote UE on PC5 hop, rely on network configuration for PC5 RLC/LCH configuration for remote UE and relay UE.</w:t>
        </w:r>
      </w:hyperlink>
    </w:p>
    <w:p w14:paraId="02680DDC" w14:textId="43CBBED0" w:rsidR="00C74A38" w:rsidRDefault="00C74A38">
      <w:pPr>
        <w:pStyle w:val="TOC1"/>
        <w:rPr>
          <w:rFonts w:asciiTheme="minorHAnsi" w:eastAsiaTheme="minorEastAsia" w:hAnsiTheme="minorHAnsi" w:cstheme="minorBidi"/>
          <w:b w:val="0"/>
          <w:noProof/>
          <w:kern w:val="2"/>
          <w:sz w:val="21"/>
        </w:rPr>
      </w:pPr>
      <w:hyperlink w:anchor="_Toc54269436" w:history="1">
        <w:r w:rsidRPr="001D1D09">
          <w:rPr>
            <w:rStyle w:val="a5"/>
            <w:noProof/>
          </w:rPr>
          <w:t>Observation 2</w:t>
        </w:r>
        <w:r>
          <w:rPr>
            <w:rFonts w:asciiTheme="minorHAnsi" w:eastAsiaTheme="minorEastAsia" w:hAnsiTheme="minorHAnsi" w:cstheme="minorBidi"/>
            <w:b w:val="0"/>
            <w:noProof/>
            <w:kern w:val="2"/>
            <w:sz w:val="21"/>
          </w:rPr>
          <w:tab/>
        </w:r>
        <w:r w:rsidRPr="001D1D09">
          <w:rPr>
            <w:rStyle w:val="a5"/>
            <w:noProof/>
          </w:rPr>
          <w:t>For L2 UE-to-Network Relay, it is fully up to network configuration whether to release the relay UE to RRC_IDLE/RRC_INACTIVE.</w:t>
        </w:r>
      </w:hyperlink>
    </w:p>
    <w:p w14:paraId="4582385B" w14:textId="5DFFF895" w:rsidR="00586D50" w:rsidRDefault="00586D50">
      <w:r>
        <w:fldChar w:fldCharType="end"/>
      </w:r>
    </w:p>
    <w:p w14:paraId="363AC2BA" w14:textId="293756F6" w:rsidR="00D0573B" w:rsidRDefault="00D0573B">
      <w:r>
        <w:t>We have the following proposals:</w:t>
      </w:r>
    </w:p>
    <w:bookmarkStart w:id="24" w:name="_GoBack"/>
    <w:bookmarkEnd w:id="24"/>
    <w:p w14:paraId="48802EB2" w14:textId="3B9F540A" w:rsidR="00C74A38" w:rsidRDefault="00D0573B">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54269439" w:history="1">
        <w:r w:rsidR="00C74A38" w:rsidRPr="00792EAF">
          <w:rPr>
            <w:rStyle w:val="a5"/>
            <w:noProof/>
          </w:rPr>
          <w:t>Proposal 1</w:t>
        </w:r>
        <w:r w:rsidR="00C74A38">
          <w:rPr>
            <w:rFonts w:asciiTheme="minorHAnsi" w:eastAsiaTheme="minorEastAsia" w:hAnsiTheme="minorHAnsi" w:cstheme="minorBidi"/>
            <w:b w:val="0"/>
            <w:noProof/>
            <w:kern w:val="2"/>
            <w:sz w:val="21"/>
          </w:rPr>
          <w:tab/>
        </w:r>
        <w:r w:rsidR="00C74A38" w:rsidRPr="00792EAF">
          <w:rPr>
            <w:rStyle w:val="a5"/>
            <w:noProof/>
          </w:rPr>
          <w:t>For L2 UE-to-Network Relay, cell selection procedure needs to allow the UE to camp on relay UE, and the further details are left to WI phase.</w:t>
        </w:r>
      </w:hyperlink>
    </w:p>
    <w:p w14:paraId="788C4E7C" w14:textId="2F714811" w:rsidR="00C74A38" w:rsidRDefault="00C74A38">
      <w:pPr>
        <w:pStyle w:val="TOC1"/>
        <w:rPr>
          <w:rFonts w:asciiTheme="minorHAnsi" w:eastAsiaTheme="minorEastAsia" w:hAnsiTheme="minorHAnsi" w:cstheme="minorBidi"/>
          <w:b w:val="0"/>
          <w:noProof/>
          <w:kern w:val="2"/>
          <w:sz w:val="21"/>
        </w:rPr>
      </w:pPr>
      <w:hyperlink w:anchor="_Toc54269440" w:history="1">
        <w:r w:rsidRPr="00792EAF">
          <w:rPr>
            <w:rStyle w:val="a5"/>
            <w:noProof/>
          </w:rPr>
          <w:t>Proposal 2</w:t>
        </w:r>
        <w:r>
          <w:rPr>
            <w:rFonts w:asciiTheme="minorHAnsi" w:eastAsiaTheme="minorEastAsia" w:hAnsiTheme="minorHAnsi" w:cstheme="minorBidi"/>
            <w:b w:val="0"/>
            <w:noProof/>
            <w:kern w:val="2"/>
            <w:sz w:val="21"/>
          </w:rPr>
          <w:tab/>
        </w:r>
        <w:r w:rsidRPr="00792EAF">
          <w:rPr>
            <w:rStyle w:val="a5"/>
            <w:noProof/>
          </w:rPr>
          <w:t>For L2 UE-to-Network Relay, cell re-selection procedure needs to allow the UE to camp on relay UE, and the further details are left to WI phase.</w:t>
        </w:r>
      </w:hyperlink>
    </w:p>
    <w:p w14:paraId="39ABD37F" w14:textId="525BE734" w:rsidR="00C74A38" w:rsidRDefault="00C74A38">
      <w:pPr>
        <w:pStyle w:val="TOC1"/>
        <w:rPr>
          <w:rFonts w:asciiTheme="minorHAnsi" w:eastAsiaTheme="minorEastAsia" w:hAnsiTheme="minorHAnsi" w:cstheme="minorBidi"/>
          <w:b w:val="0"/>
          <w:noProof/>
          <w:kern w:val="2"/>
          <w:sz w:val="21"/>
        </w:rPr>
      </w:pPr>
      <w:hyperlink w:anchor="_Toc54269441" w:history="1">
        <w:r w:rsidRPr="00792EAF">
          <w:rPr>
            <w:rStyle w:val="a5"/>
            <w:noProof/>
          </w:rPr>
          <w:t>Proposal 3</w:t>
        </w:r>
        <w:r>
          <w:rPr>
            <w:rFonts w:asciiTheme="minorHAnsi" w:eastAsiaTheme="minorEastAsia" w:hAnsiTheme="minorHAnsi" w:cstheme="minorBidi"/>
            <w:b w:val="0"/>
            <w:noProof/>
            <w:kern w:val="2"/>
            <w:sz w:val="21"/>
          </w:rPr>
          <w:tab/>
        </w:r>
        <w:r w:rsidRPr="00792EAF">
          <w:rPr>
            <w:rStyle w:val="a5"/>
            <w:noProof/>
          </w:rPr>
          <w:t>For L2 UE-to-Network Relay, for delivery of message on SRB0 of remote UE on PC5 hop, rely on specified configuration for PC5 RLC/LCH configuration for remote UE and relay UE.</w:t>
        </w:r>
      </w:hyperlink>
    </w:p>
    <w:p w14:paraId="0FDD9112" w14:textId="5EEA6826" w:rsidR="00C74A38" w:rsidRDefault="00C74A38">
      <w:pPr>
        <w:pStyle w:val="TOC1"/>
        <w:rPr>
          <w:rFonts w:asciiTheme="minorHAnsi" w:eastAsiaTheme="minorEastAsia" w:hAnsiTheme="minorHAnsi" w:cstheme="minorBidi"/>
          <w:b w:val="0"/>
          <w:noProof/>
          <w:kern w:val="2"/>
          <w:sz w:val="21"/>
        </w:rPr>
      </w:pPr>
      <w:hyperlink w:anchor="_Toc54269442" w:history="1">
        <w:r w:rsidRPr="00792EAF">
          <w:rPr>
            <w:rStyle w:val="a5"/>
            <w:noProof/>
          </w:rPr>
          <w:t>Proposal 4</w:t>
        </w:r>
        <w:r>
          <w:rPr>
            <w:rFonts w:asciiTheme="minorHAnsi" w:eastAsiaTheme="minorEastAsia" w:hAnsiTheme="minorHAnsi" w:cstheme="minorBidi"/>
            <w:b w:val="0"/>
            <w:noProof/>
            <w:kern w:val="2"/>
            <w:sz w:val="21"/>
          </w:rPr>
          <w:tab/>
        </w:r>
        <w:r w:rsidRPr="00792EAF">
          <w:rPr>
            <w:rStyle w:val="a5"/>
            <w:noProof/>
          </w:rPr>
          <w:t>For L2 UE-to-Network Relay, for delivery of message on SRB1 of remote UE on PC5 hop, rely on specified configuration for PC5 RLC/LCH configuration for remote UE and relay UE.</w:t>
        </w:r>
      </w:hyperlink>
    </w:p>
    <w:p w14:paraId="42132286" w14:textId="5E0A161B" w:rsidR="00C74A38" w:rsidRDefault="00C74A38">
      <w:pPr>
        <w:pStyle w:val="TOC1"/>
        <w:rPr>
          <w:rFonts w:asciiTheme="minorHAnsi" w:eastAsiaTheme="minorEastAsia" w:hAnsiTheme="minorHAnsi" w:cstheme="minorBidi"/>
          <w:b w:val="0"/>
          <w:noProof/>
          <w:kern w:val="2"/>
          <w:sz w:val="21"/>
        </w:rPr>
      </w:pPr>
      <w:hyperlink w:anchor="_Toc54269443" w:history="1">
        <w:r w:rsidRPr="00792EAF">
          <w:rPr>
            <w:rStyle w:val="a5"/>
            <w:noProof/>
          </w:rPr>
          <w:t>Proposal 5</w:t>
        </w:r>
        <w:r>
          <w:rPr>
            <w:rFonts w:asciiTheme="minorHAnsi" w:eastAsiaTheme="minorEastAsia" w:hAnsiTheme="minorHAnsi" w:cstheme="minorBidi"/>
            <w:b w:val="0"/>
            <w:noProof/>
            <w:kern w:val="2"/>
            <w:sz w:val="21"/>
          </w:rPr>
          <w:tab/>
        </w:r>
        <w:r w:rsidRPr="00792EAF">
          <w:rPr>
            <w:rStyle w:val="a5"/>
            <w:noProof/>
          </w:rPr>
          <w:t>For L2 UE-to-Network Relay, for the delivery of message of remote UE on Uu hop, rely on network configuration for the Uu RLC/LCH configuration for relay UE.</w:t>
        </w:r>
      </w:hyperlink>
    </w:p>
    <w:p w14:paraId="7320575A" w14:textId="23CC505A" w:rsidR="00C74A38" w:rsidRDefault="00C74A38">
      <w:pPr>
        <w:pStyle w:val="TOC1"/>
        <w:rPr>
          <w:rFonts w:asciiTheme="minorHAnsi" w:eastAsiaTheme="minorEastAsia" w:hAnsiTheme="minorHAnsi" w:cstheme="minorBidi"/>
          <w:b w:val="0"/>
          <w:noProof/>
          <w:kern w:val="2"/>
          <w:sz w:val="21"/>
        </w:rPr>
      </w:pPr>
      <w:hyperlink w:anchor="_Toc54269444" w:history="1">
        <w:r w:rsidRPr="00792EAF">
          <w:rPr>
            <w:rStyle w:val="a5"/>
            <w:noProof/>
          </w:rPr>
          <w:t>Proposal 6</w:t>
        </w:r>
        <w:r>
          <w:rPr>
            <w:rFonts w:asciiTheme="minorHAnsi" w:eastAsiaTheme="minorEastAsia" w:hAnsiTheme="minorHAnsi" w:cstheme="minorBidi"/>
            <w:b w:val="0"/>
            <w:noProof/>
            <w:kern w:val="2"/>
            <w:sz w:val="21"/>
          </w:rPr>
          <w:tab/>
        </w:r>
        <w:r w:rsidRPr="00792EAF">
          <w:rPr>
            <w:rStyle w:val="a5"/>
            <w:noProof/>
          </w:rPr>
          <w:t>For L2 UE-to-Network Relay, for delivery of RRC message on SRB1 of remote UE, rely on legacy specification for PDCP layer behavior at remote UE.</w:t>
        </w:r>
      </w:hyperlink>
    </w:p>
    <w:p w14:paraId="3AC40E62" w14:textId="79D58248" w:rsidR="00C74A38" w:rsidRDefault="00C74A38">
      <w:pPr>
        <w:pStyle w:val="TOC1"/>
        <w:rPr>
          <w:rFonts w:asciiTheme="minorHAnsi" w:eastAsiaTheme="minorEastAsia" w:hAnsiTheme="minorHAnsi" w:cstheme="minorBidi"/>
          <w:b w:val="0"/>
          <w:noProof/>
          <w:kern w:val="2"/>
          <w:sz w:val="21"/>
        </w:rPr>
      </w:pPr>
      <w:hyperlink w:anchor="_Toc54269445" w:history="1">
        <w:r w:rsidRPr="00792EAF">
          <w:rPr>
            <w:rStyle w:val="a5"/>
            <w:noProof/>
          </w:rPr>
          <w:t>Proposal 7</w:t>
        </w:r>
        <w:r>
          <w:rPr>
            <w:rFonts w:asciiTheme="minorHAnsi" w:eastAsiaTheme="minorEastAsia" w:hAnsiTheme="minorHAnsi" w:cstheme="minorBidi"/>
            <w:b w:val="0"/>
            <w:noProof/>
            <w:kern w:val="2"/>
            <w:sz w:val="21"/>
          </w:rPr>
          <w:tab/>
        </w:r>
        <w:r w:rsidRPr="00792EAF">
          <w:rPr>
            <w:rStyle w:val="a5"/>
            <w:noProof/>
          </w:rPr>
          <w:t>For L2 UE-to-Network Relay, for transmission of message on SRB2/DRB of remote UE, rely on network configuration for the mapping between Uu-PDCP and PC5-RLC at remote UE.</w:t>
        </w:r>
      </w:hyperlink>
    </w:p>
    <w:p w14:paraId="0E6894A7" w14:textId="419497F7" w:rsidR="00C74A38" w:rsidRDefault="00C74A38">
      <w:pPr>
        <w:pStyle w:val="TOC1"/>
        <w:rPr>
          <w:rFonts w:asciiTheme="minorHAnsi" w:eastAsiaTheme="minorEastAsia" w:hAnsiTheme="minorHAnsi" w:cstheme="minorBidi"/>
          <w:b w:val="0"/>
          <w:noProof/>
          <w:kern w:val="2"/>
          <w:sz w:val="21"/>
        </w:rPr>
      </w:pPr>
      <w:hyperlink w:anchor="_Toc54269446" w:history="1">
        <w:r w:rsidRPr="00792EAF">
          <w:rPr>
            <w:rStyle w:val="a5"/>
            <w:noProof/>
          </w:rPr>
          <w:t>Proposal 8</w:t>
        </w:r>
        <w:r>
          <w:rPr>
            <w:rFonts w:asciiTheme="minorHAnsi" w:eastAsiaTheme="minorEastAsia" w:hAnsiTheme="minorHAnsi" w:cstheme="minorBidi"/>
            <w:b w:val="0"/>
            <w:noProof/>
            <w:kern w:val="2"/>
            <w:sz w:val="21"/>
          </w:rPr>
          <w:tab/>
        </w:r>
        <w:r w:rsidRPr="00792EAF">
          <w:rPr>
            <w:rStyle w:val="a5"/>
            <w:noProof/>
          </w:rPr>
          <w:t>For L2 UE-to-Network Relay, for delivery of message for remote UE, rely on network configuration for the mapping between ingress/egress RLC for relay UE.</w:t>
        </w:r>
      </w:hyperlink>
    </w:p>
    <w:p w14:paraId="5D1B9658" w14:textId="3A2E4D80" w:rsidR="00C74A38" w:rsidRDefault="00C74A38">
      <w:pPr>
        <w:pStyle w:val="TOC1"/>
        <w:rPr>
          <w:rFonts w:asciiTheme="minorHAnsi" w:eastAsiaTheme="minorEastAsia" w:hAnsiTheme="minorHAnsi" w:cstheme="minorBidi"/>
          <w:b w:val="0"/>
          <w:noProof/>
          <w:kern w:val="2"/>
          <w:sz w:val="21"/>
        </w:rPr>
      </w:pPr>
      <w:hyperlink w:anchor="_Toc54269447" w:history="1">
        <w:r w:rsidRPr="00792EAF">
          <w:rPr>
            <w:rStyle w:val="a5"/>
            <w:noProof/>
          </w:rPr>
          <w:t>Proposal 9</w:t>
        </w:r>
        <w:r>
          <w:rPr>
            <w:rFonts w:asciiTheme="minorHAnsi" w:eastAsiaTheme="minorEastAsia" w:hAnsiTheme="minorHAnsi" w:cstheme="minorBidi"/>
            <w:b w:val="0"/>
            <w:noProof/>
            <w:kern w:val="2"/>
            <w:sz w:val="21"/>
          </w:rPr>
          <w:tab/>
        </w:r>
        <w:r w:rsidRPr="00792EAF">
          <w:rPr>
            <w:rStyle w:val="a5"/>
            <w:noProof/>
          </w:rPr>
          <w:t>For L2 UE-to-Network Relay, the solution for triggering Relay UE to enter into RRC_CONNECTED state and to notify the Remote UE on the success/failure of relay UE Uu link establishment is left to WI phase.</w:t>
        </w:r>
      </w:hyperlink>
    </w:p>
    <w:p w14:paraId="06639958" w14:textId="06797FC8" w:rsidR="00C74A38" w:rsidRDefault="00C74A38">
      <w:pPr>
        <w:pStyle w:val="TOC1"/>
        <w:rPr>
          <w:rFonts w:asciiTheme="minorHAnsi" w:eastAsiaTheme="minorEastAsia" w:hAnsiTheme="minorHAnsi" w:cstheme="minorBidi"/>
          <w:b w:val="0"/>
          <w:noProof/>
          <w:kern w:val="2"/>
          <w:sz w:val="21"/>
        </w:rPr>
      </w:pPr>
      <w:hyperlink w:anchor="_Toc54269448" w:history="1">
        <w:r w:rsidRPr="00792EAF">
          <w:rPr>
            <w:rStyle w:val="a5"/>
            <w:noProof/>
          </w:rPr>
          <w:t>Proposal 10</w:t>
        </w:r>
        <w:r>
          <w:rPr>
            <w:rFonts w:asciiTheme="minorHAnsi" w:eastAsiaTheme="minorEastAsia" w:hAnsiTheme="minorHAnsi" w:cstheme="minorBidi"/>
            <w:b w:val="0"/>
            <w:noProof/>
            <w:kern w:val="2"/>
            <w:sz w:val="21"/>
          </w:rPr>
          <w:tab/>
        </w:r>
        <w:r w:rsidRPr="00792EAF">
          <w:rPr>
            <w:rStyle w:val="a5"/>
            <w:noProof/>
          </w:rPr>
          <w:t>For L2 UE-to-Network Relay, the solution to notify the Remote UE on the failure of relay UE Uu link is left to WI phase.</w:t>
        </w:r>
      </w:hyperlink>
    </w:p>
    <w:p w14:paraId="35FE839C" w14:textId="59840E8A" w:rsidR="00C74A38" w:rsidRDefault="00C74A38">
      <w:pPr>
        <w:pStyle w:val="TOC1"/>
        <w:rPr>
          <w:rFonts w:asciiTheme="minorHAnsi" w:eastAsiaTheme="minorEastAsia" w:hAnsiTheme="minorHAnsi" w:cstheme="minorBidi"/>
          <w:b w:val="0"/>
          <w:noProof/>
          <w:kern w:val="2"/>
          <w:sz w:val="21"/>
        </w:rPr>
      </w:pPr>
      <w:hyperlink w:anchor="_Toc54269449" w:history="1">
        <w:r w:rsidRPr="00792EAF">
          <w:rPr>
            <w:rStyle w:val="a5"/>
            <w:noProof/>
          </w:rPr>
          <w:t>Proposal 11</w:t>
        </w:r>
        <w:r>
          <w:rPr>
            <w:rFonts w:asciiTheme="minorHAnsi" w:eastAsiaTheme="minorEastAsia" w:hAnsiTheme="minorHAnsi" w:cstheme="minorBidi"/>
            <w:b w:val="0"/>
            <w:noProof/>
            <w:kern w:val="2"/>
            <w:sz w:val="21"/>
          </w:rPr>
          <w:tab/>
        </w:r>
        <w:r w:rsidRPr="00792EAF">
          <w:rPr>
            <w:rStyle w:val="a5"/>
            <w:noProof/>
          </w:rPr>
          <w:t>For L2 UE-to-network relay, support SI forwarding in a broadcast manner.</w:t>
        </w:r>
      </w:hyperlink>
    </w:p>
    <w:p w14:paraId="000BCBD2" w14:textId="2935ADB8" w:rsidR="00C74A38" w:rsidRDefault="00C74A38">
      <w:pPr>
        <w:pStyle w:val="TOC1"/>
        <w:rPr>
          <w:rFonts w:asciiTheme="minorHAnsi" w:eastAsiaTheme="minorEastAsia" w:hAnsiTheme="minorHAnsi" w:cstheme="minorBidi"/>
          <w:b w:val="0"/>
          <w:noProof/>
          <w:kern w:val="2"/>
          <w:sz w:val="21"/>
        </w:rPr>
      </w:pPr>
      <w:hyperlink w:anchor="_Toc54269450" w:history="1">
        <w:r w:rsidRPr="00792EAF">
          <w:rPr>
            <w:rStyle w:val="a5"/>
            <w:noProof/>
          </w:rPr>
          <w:t>Proposal 12</w:t>
        </w:r>
        <w:r>
          <w:rPr>
            <w:rFonts w:asciiTheme="minorHAnsi" w:eastAsiaTheme="minorEastAsia" w:hAnsiTheme="minorHAnsi" w:cstheme="minorBidi"/>
            <w:b w:val="0"/>
            <w:noProof/>
            <w:kern w:val="2"/>
            <w:sz w:val="21"/>
          </w:rPr>
          <w:tab/>
        </w:r>
        <w:r w:rsidRPr="00792EAF">
          <w:rPr>
            <w:rStyle w:val="a5"/>
            <w:noProof/>
          </w:rPr>
          <w:t>Access control check is performed at remote UE using the parameters of the cell it intends to access (e.g. forwarded by relay UE). The relay UE does not perform access control check for the remote UE's data.</w:t>
        </w:r>
      </w:hyperlink>
    </w:p>
    <w:p w14:paraId="3BAB227A" w14:textId="721FC973" w:rsidR="00D0573B" w:rsidRDefault="00D0573B">
      <w:r>
        <w:fldChar w:fldCharType="end"/>
      </w:r>
    </w:p>
    <w:p w14:paraId="2F566ED3" w14:textId="77777777" w:rsidR="00D0573B" w:rsidRDefault="00D0573B">
      <w:pPr>
        <w:rPr>
          <w:b/>
          <w:bCs/>
        </w:rPr>
      </w:pPr>
    </w:p>
    <w:p w14:paraId="21E65997" w14:textId="77777777" w:rsidR="00D0573B" w:rsidRDefault="00D0573B">
      <w:pPr>
        <w:pStyle w:val="1"/>
      </w:pPr>
      <w:bookmarkStart w:id="25" w:name="_In-sequence_SDU_delivery"/>
      <w:bookmarkStart w:id="26" w:name="_Ref189809556"/>
      <w:bookmarkStart w:id="27" w:name="_Ref174151459"/>
      <w:bookmarkStart w:id="28" w:name="_Ref450865335"/>
      <w:bookmarkEnd w:id="25"/>
      <w:r>
        <w:rPr>
          <w:rFonts w:hint="eastAsia"/>
        </w:rPr>
        <w:t>Reference</w:t>
      </w:r>
      <w:bookmarkEnd w:id="26"/>
      <w:bookmarkEnd w:id="27"/>
      <w:bookmarkEnd w:id="28"/>
    </w:p>
    <w:p w14:paraId="1D07AD88" w14:textId="69DEA575" w:rsidR="00D0573B" w:rsidRDefault="004333BF" w:rsidP="001F6031">
      <w:pPr>
        <w:numPr>
          <w:ilvl w:val="0"/>
          <w:numId w:val="12"/>
        </w:numPr>
        <w:rPr>
          <w:lang w:val="en-US"/>
        </w:rPr>
      </w:pPr>
      <w:bookmarkStart w:id="29" w:name="_Ref32829969"/>
      <w:r w:rsidRPr="004333BF">
        <w:rPr>
          <w:lang w:val="en-US"/>
        </w:rPr>
        <w:t>RP-193253 "New SID: Study on NR sidelink relay".</w:t>
      </w:r>
      <w:bookmarkEnd w:id="29"/>
    </w:p>
    <w:p w14:paraId="1757F184" w14:textId="06B474A4" w:rsidR="00C6660A" w:rsidRDefault="00C6660A" w:rsidP="001F6031">
      <w:pPr>
        <w:numPr>
          <w:ilvl w:val="0"/>
          <w:numId w:val="12"/>
        </w:numPr>
        <w:rPr>
          <w:lang w:val="en-US"/>
        </w:rPr>
      </w:pPr>
      <w:bookmarkStart w:id="30" w:name="_Ref53234037"/>
      <w:r>
        <w:rPr>
          <w:lang w:val="en-US"/>
        </w:rPr>
        <w:t>R2-200xxxx, “</w:t>
      </w:r>
      <w:r w:rsidRPr="00C6660A">
        <w:rPr>
          <w:lang w:val="en-US"/>
        </w:rPr>
        <w:t>Left issues on service continuity for L2 U2N relay</w:t>
      </w:r>
      <w:r>
        <w:rPr>
          <w:lang w:val="en-US"/>
        </w:rPr>
        <w:t>”, OPPO</w:t>
      </w:r>
      <w:bookmarkEnd w:id="30"/>
    </w:p>
    <w:sectPr w:rsidR="00C6660A">
      <w:foot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627F79" w14:textId="77777777" w:rsidR="0078063E" w:rsidRDefault="0078063E">
      <w:pPr>
        <w:spacing w:after="0"/>
      </w:pPr>
      <w:r>
        <w:separator/>
      </w:r>
    </w:p>
  </w:endnote>
  <w:endnote w:type="continuationSeparator" w:id="0">
    <w:p w14:paraId="49DE7442" w14:textId="77777777" w:rsidR="0078063E" w:rsidRDefault="007806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A0883" w14:textId="77777777" w:rsidR="004F7843" w:rsidRDefault="004F7843">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CA864" w14:textId="77777777" w:rsidR="0078063E" w:rsidRDefault="0078063E">
      <w:pPr>
        <w:spacing w:after="0"/>
      </w:pPr>
      <w:r>
        <w:separator/>
      </w:r>
    </w:p>
  </w:footnote>
  <w:footnote w:type="continuationSeparator" w:id="0">
    <w:p w14:paraId="2E0D9A7F" w14:textId="77777777" w:rsidR="0078063E" w:rsidRDefault="0078063E">
      <w:pPr>
        <w:spacing w:after="0"/>
      </w:pPr>
      <w:r>
        <w:continuationSeparator/>
      </w:r>
    </w:p>
  </w:footnote>
  <w:footnote w:id="1">
    <w:p w14:paraId="262D3710" w14:textId="498C56C7" w:rsidR="00327A7D" w:rsidRDefault="00327A7D">
      <w:pPr>
        <w:pStyle w:val="af0"/>
      </w:pPr>
      <w:r>
        <w:rPr>
          <w:rStyle w:val="a8"/>
        </w:rPr>
        <w:footnoteRef/>
      </w:r>
      <w:r>
        <w:t xml:space="preserve"> In this figure, the direct/indirect is to describe whether the target UE connects to the network directly using Uu interface, or indirectly using PC5 interface (relayed by another UE), and the RRC state is for the Uu interface, i.e., including RRC_CONNECTED/INACTIVE/IDLE.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1A0930"/>
    <w:multiLevelType w:val="hybridMultilevel"/>
    <w:tmpl w:val="CE0A11D8"/>
    <w:lvl w:ilvl="0" w:tplc="341C6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AF3966"/>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397FB2"/>
    <w:multiLevelType w:val="hybridMultilevel"/>
    <w:tmpl w:val="BC267818"/>
    <w:lvl w:ilvl="0" w:tplc="9BDAA7D2">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9717D0"/>
    <w:multiLevelType w:val="hybridMultilevel"/>
    <w:tmpl w:val="52C496EA"/>
    <w:lvl w:ilvl="0" w:tplc="04090015">
      <w:start w:val="1"/>
      <w:numFmt w:val="upperLetter"/>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942401"/>
    <w:multiLevelType w:val="hybridMultilevel"/>
    <w:tmpl w:val="48F40A0E"/>
    <w:lvl w:ilvl="0" w:tplc="D3D656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EEC05F2"/>
    <w:multiLevelType w:val="multilevel"/>
    <w:tmpl w:val="87ECE66E"/>
    <w:lvl w:ilvl="0">
      <w:start w:val="1"/>
      <w:numFmt w:val="upperLetter"/>
      <w:lvlText w:val="%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6576994"/>
    <w:multiLevelType w:val="hybridMultilevel"/>
    <w:tmpl w:val="D2BAADAA"/>
    <w:lvl w:ilvl="0" w:tplc="0F1CF7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8C1987"/>
    <w:multiLevelType w:val="hybridMultilevel"/>
    <w:tmpl w:val="A62A0E14"/>
    <w:lvl w:ilvl="0" w:tplc="604E243E">
      <w:start w:val="1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7"/>
  </w:num>
  <w:num w:numId="3">
    <w:abstractNumId w:val="5"/>
  </w:num>
  <w:num w:numId="4">
    <w:abstractNumId w:val="10"/>
  </w:num>
  <w:num w:numId="5">
    <w:abstractNumId w:val="4"/>
  </w:num>
  <w:num w:numId="6">
    <w:abstractNumId w:val="9"/>
  </w:num>
  <w:num w:numId="7">
    <w:abstractNumId w:val="8"/>
  </w:num>
  <w:num w:numId="8">
    <w:abstractNumId w:val="15"/>
  </w:num>
  <w:num w:numId="9">
    <w:abstractNumId w:val="23"/>
  </w:num>
  <w:num w:numId="10">
    <w:abstractNumId w:val="16"/>
  </w:num>
  <w:num w:numId="11">
    <w:abstractNumId w:val="22"/>
  </w:num>
  <w:num w:numId="12">
    <w:abstractNumId w:val="13"/>
  </w:num>
  <w:num w:numId="13">
    <w:abstractNumId w:val="18"/>
  </w:num>
  <w:num w:numId="14">
    <w:abstractNumId w:val="20"/>
  </w:num>
  <w:num w:numId="15">
    <w:abstractNumId w:val="6"/>
  </w:num>
  <w:num w:numId="16">
    <w:abstractNumId w:val="11"/>
  </w:num>
  <w:num w:numId="17">
    <w:abstractNumId w:val="21"/>
  </w:num>
  <w:num w:numId="18">
    <w:abstractNumId w:val="1"/>
  </w:num>
  <w:num w:numId="19">
    <w:abstractNumId w:val="1"/>
  </w:num>
  <w:num w:numId="20">
    <w:abstractNumId w:val="1"/>
  </w:num>
  <w:num w:numId="21">
    <w:abstractNumId w:val="8"/>
  </w:num>
  <w:num w:numId="22">
    <w:abstractNumId w:val="2"/>
  </w:num>
  <w:num w:numId="23">
    <w:abstractNumId w:val="19"/>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
  </w:num>
  <w:num w:numId="27">
    <w:abstractNumId w:val="1"/>
  </w:num>
  <w:num w:numId="28">
    <w:abstractNumId w:val="0"/>
  </w:num>
  <w:num w:numId="29">
    <w:abstractNumId w:val="8"/>
  </w:num>
  <w:num w:numId="30">
    <w:abstractNumId w:val="7"/>
  </w:num>
  <w:num w:numId="31">
    <w:abstractNumId w:val="8"/>
  </w:num>
  <w:num w:numId="32">
    <w:abstractNumId w:val="8"/>
  </w:num>
  <w:num w:numId="33">
    <w:abstractNumId w:val="8"/>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3"/>
  </w:num>
  <w:num w:numId="38">
    <w:abstractNumId w:val="12"/>
  </w:num>
  <w:num w:numId="39">
    <w:abstractNumId w:val="1"/>
  </w:num>
  <w:num w:numId="40">
    <w:abstractNumId w:val="1"/>
  </w:num>
  <w:num w:numId="41">
    <w:abstractNumId w:val="15"/>
  </w:num>
  <w:num w:numId="42">
    <w:abstractNumId w:val="1"/>
  </w:num>
  <w:num w:numId="43">
    <w:abstractNumId w:val="15"/>
  </w:num>
  <w:num w:numId="44">
    <w:abstractNumId w:val="1"/>
  </w:num>
  <w:num w:numId="45">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sqwFANEFxPk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325B8"/>
    <w:rsid w:val="00032EFB"/>
    <w:rsid w:val="000344AF"/>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4ECB"/>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16B"/>
    <w:rsid w:val="000D3FD1"/>
    <w:rsid w:val="000D4797"/>
    <w:rsid w:val="000D4BD7"/>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605D8"/>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58E2"/>
    <w:rsid w:val="001E7AED"/>
    <w:rsid w:val="001F0CCF"/>
    <w:rsid w:val="001F3916"/>
    <w:rsid w:val="001F3DC2"/>
    <w:rsid w:val="001F54C5"/>
    <w:rsid w:val="001F6031"/>
    <w:rsid w:val="001F6452"/>
    <w:rsid w:val="001F662C"/>
    <w:rsid w:val="001F7074"/>
    <w:rsid w:val="001F780C"/>
    <w:rsid w:val="001F7A7C"/>
    <w:rsid w:val="00200490"/>
    <w:rsid w:val="00200F95"/>
    <w:rsid w:val="00201F3A"/>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4D23"/>
    <w:rsid w:val="00325289"/>
    <w:rsid w:val="003252B2"/>
    <w:rsid w:val="00326BBC"/>
    <w:rsid w:val="00327A7D"/>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67BD"/>
    <w:rsid w:val="00346D01"/>
    <w:rsid w:val="00346DB5"/>
    <w:rsid w:val="00346EBF"/>
    <w:rsid w:val="00346F2B"/>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054"/>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17BC8"/>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D72"/>
    <w:rsid w:val="004A64FA"/>
    <w:rsid w:val="004B09A0"/>
    <w:rsid w:val="004B1FA5"/>
    <w:rsid w:val="004B254E"/>
    <w:rsid w:val="004B2B6D"/>
    <w:rsid w:val="004B32A3"/>
    <w:rsid w:val="004B5C2F"/>
    <w:rsid w:val="004B72FC"/>
    <w:rsid w:val="004B7C0C"/>
    <w:rsid w:val="004C005B"/>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4D30"/>
    <w:rsid w:val="00585C92"/>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395"/>
    <w:rsid w:val="005B0428"/>
    <w:rsid w:val="005B0678"/>
    <w:rsid w:val="005B0ACC"/>
    <w:rsid w:val="005B15B8"/>
    <w:rsid w:val="005B35D7"/>
    <w:rsid w:val="005B3874"/>
    <w:rsid w:val="005B392A"/>
    <w:rsid w:val="005B3AA3"/>
    <w:rsid w:val="005B3E9F"/>
    <w:rsid w:val="005B43C4"/>
    <w:rsid w:val="005B44FC"/>
    <w:rsid w:val="005B50DB"/>
    <w:rsid w:val="005B6F83"/>
    <w:rsid w:val="005C0A0D"/>
    <w:rsid w:val="005C1A97"/>
    <w:rsid w:val="005C3B16"/>
    <w:rsid w:val="005C4FAF"/>
    <w:rsid w:val="005C58E5"/>
    <w:rsid w:val="005C5C7E"/>
    <w:rsid w:val="005C64A5"/>
    <w:rsid w:val="005C6F97"/>
    <w:rsid w:val="005C74FB"/>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F14"/>
    <w:rsid w:val="00605419"/>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21DB"/>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3F31"/>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C20"/>
    <w:rsid w:val="00687953"/>
    <w:rsid w:val="00690824"/>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666"/>
    <w:rsid w:val="006C03B8"/>
    <w:rsid w:val="006C1DB4"/>
    <w:rsid w:val="006C22F4"/>
    <w:rsid w:val="006C380A"/>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A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5490"/>
    <w:rsid w:val="0078591D"/>
    <w:rsid w:val="0078701F"/>
    <w:rsid w:val="007878D1"/>
    <w:rsid w:val="00787C29"/>
    <w:rsid w:val="007914F2"/>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4CA6"/>
    <w:rsid w:val="007C52F9"/>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5FE"/>
    <w:rsid w:val="007E5EFF"/>
    <w:rsid w:val="007E7091"/>
    <w:rsid w:val="007E736D"/>
    <w:rsid w:val="007E7F7C"/>
    <w:rsid w:val="007F22C6"/>
    <w:rsid w:val="007F3D18"/>
    <w:rsid w:val="007F427F"/>
    <w:rsid w:val="007F5BAF"/>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9B"/>
    <w:rsid w:val="00825C42"/>
    <w:rsid w:val="00825D25"/>
    <w:rsid w:val="00826590"/>
    <w:rsid w:val="00827D6F"/>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651D"/>
    <w:rsid w:val="00846FE7"/>
    <w:rsid w:val="008470E5"/>
    <w:rsid w:val="00847316"/>
    <w:rsid w:val="0084745A"/>
    <w:rsid w:val="00850585"/>
    <w:rsid w:val="008516F5"/>
    <w:rsid w:val="008528D8"/>
    <w:rsid w:val="00853FD9"/>
    <w:rsid w:val="0085566A"/>
    <w:rsid w:val="00855A9E"/>
    <w:rsid w:val="00856911"/>
    <w:rsid w:val="00856F80"/>
    <w:rsid w:val="008571C1"/>
    <w:rsid w:val="00857F50"/>
    <w:rsid w:val="008617AC"/>
    <w:rsid w:val="0086247C"/>
    <w:rsid w:val="0086318D"/>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904F3"/>
    <w:rsid w:val="0089078F"/>
    <w:rsid w:val="00890CA7"/>
    <w:rsid w:val="00891599"/>
    <w:rsid w:val="008928B9"/>
    <w:rsid w:val="00892F30"/>
    <w:rsid w:val="00893F9E"/>
    <w:rsid w:val="00894A88"/>
    <w:rsid w:val="00894FD8"/>
    <w:rsid w:val="00895386"/>
    <w:rsid w:val="00895A6F"/>
    <w:rsid w:val="00895EAC"/>
    <w:rsid w:val="008A0216"/>
    <w:rsid w:val="008A0D2B"/>
    <w:rsid w:val="008A0D45"/>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10A74"/>
    <w:rsid w:val="00910B7D"/>
    <w:rsid w:val="00911DFB"/>
    <w:rsid w:val="0091311E"/>
    <w:rsid w:val="009139D9"/>
    <w:rsid w:val="00914AD8"/>
    <w:rsid w:val="00916079"/>
    <w:rsid w:val="00917CE9"/>
    <w:rsid w:val="00920BF2"/>
    <w:rsid w:val="00920DCC"/>
    <w:rsid w:val="009210EF"/>
    <w:rsid w:val="00921D86"/>
    <w:rsid w:val="00922010"/>
    <w:rsid w:val="00923EF6"/>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3E9D"/>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626"/>
    <w:rsid w:val="00A43A56"/>
    <w:rsid w:val="00A440D0"/>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CCB"/>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5084"/>
    <w:rsid w:val="00B05E98"/>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210E"/>
    <w:rsid w:val="00B227E6"/>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475E2"/>
    <w:rsid w:val="00B52E5B"/>
    <w:rsid w:val="00B5336F"/>
    <w:rsid w:val="00B536D4"/>
    <w:rsid w:val="00B54340"/>
    <w:rsid w:val="00B61138"/>
    <w:rsid w:val="00B61834"/>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B59"/>
    <w:rsid w:val="00B9406A"/>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406"/>
    <w:rsid w:val="00BE7603"/>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31FC"/>
    <w:rsid w:val="00C45066"/>
    <w:rsid w:val="00C47623"/>
    <w:rsid w:val="00C4795B"/>
    <w:rsid w:val="00C516E0"/>
    <w:rsid w:val="00C53FBF"/>
    <w:rsid w:val="00C54995"/>
    <w:rsid w:val="00C54D41"/>
    <w:rsid w:val="00C554CF"/>
    <w:rsid w:val="00C55D4E"/>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2011"/>
    <w:rsid w:val="00CC21A5"/>
    <w:rsid w:val="00CC3EA0"/>
    <w:rsid w:val="00CC7B45"/>
    <w:rsid w:val="00CC7F71"/>
    <w:rsid w:val="00CD0A37"/>
    <w:rsid w:val="00CD1188"/>
    <w:rsid w:val="00CD2ED1"/>
    <w:rsid w:val="00CD337B"/>
    <w:rsid w:val="00CD4628"/>
    <w:rsid w:val="00CD67BA"/>
    <w:rsid w:val="00CD6F1E"/>
    <w:rsid w:val="00CE0424"/>
    <w:rsid w:val="00CE2030"/>
    <w:rsid w:val="00CE2C2F"/>
    <w:rsid w:val="00CE2DE8"/>
    <w:rsid w:val="00CE4AD2"/>
    <w:rsid w:val="00CE4EBA"/>
    <w:rsid w:val="00CE50EE"/>
    <w:rsid w:val="00CE5650"/>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21023"/>
    <w:rsid w:val="00D21845"/>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52B5"/>
    <w:rsid w:val="00D65796"/>
    <w:rsid w:val="00D65F70"/>
    <w:rsid w:val="00D66155"/>
    <w:rsid w:val="00D669C6"/>
    <w:rsid w:val="00D708B0"/>
    <w:rsid w:val="00D70D3B"/>
    <w:rsid w:val="00D71DF2"/>
    <w:rsid w:val="00D72808"/>
    <w:rsid w:val="00D729A3"/>
    <w:rsid w:val="00D7479E"/>
    <w:rsid w:val="00D75B91"/>
    <w:rsid w:val="00D75C74"/>
    <w:rsid w:val="00D75E89"/>
    <w:rsid w:val="00D76524"/>
    <w:rsid w:val="00D77407"/>
    <w:rsid w:val="00D77606"/>
    <w:rsid w:val="00D77B1D"/>
    <w:rsid w:val="00D77B31"/>
    <w:rsid w:val="00D8021F"/>
    <w:rsid w:val="00D80383"/>
    <w:rsid w:val="00D81C94"/>
    <w:rsid w:val="00D81F41"/>
    <w:rsid w:val="00D821CE"/>
    <w:rsid w:val="00D823C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BDB"/>
    <w:rsid w:val="00DC0F09"/>
    <w:rsid w:val="00DC15B8"/>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B5"/>
    <w:rsid w:val="00E440C3"/>
    <w:rsid w:val="00E440E6"/>
    <w:rsid w:val="00E446F1"/>
    <w:rsid w:val="00E45931"/>
    <w:rsid w:val="00E46886"/>
    <w:rsid w:val="00E47AEF"/>
    <w:rsid w:val="00E500D0"/>
    <w:rsid w:val="00E51DEE"/>
    <w:rsid w:val="00E52125"/>
    <w:rsid w:val="00E525F8"/>
    <w:rsid w:val="00E53B75"/>
    <w:rsid w:val="00E54E3B"/>
    <w:rsid w:val="00E57532"/>
    <w:rsid w:val="00E57565"/>
    <w:rsid w:val="00E577A3"/>
    <w:rsid w:val="00E57BCB"/>
    <w:rsid w:val="00E61D41"/>
    <w:rsid w:val="00E63838"/>
    <w:rsid w:val="00E64434"/>
    <w:rsid w:val="00E6645E"/>
    <w:rsid w:val="00E67C51"/>
    <w:rsid w:val="00E70446"/>
    <w:rsid w:val="00E70887"/>
    <w:rsid w:val="00E7233A"/>
    <w:rsid w:val="00E72EFC"/>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49DF"/>
    <w:rsid w:val="00EA5FF7"/>
    <w:rsid w:val="00EA632D"/>
    <w:rsid w:val="00EA6ED4"/>
    <w:rsid w:val="00EA7A41"/>
    <w:rsid w:val="00EB077B"/>
    <w:rsid w:val="00EB1D21"/>
    <w:rsid w:val="00EB399E"/>
    <w:rsid w:val="00EB4EA2"/>
    <w:rsid w:val="00EB50BE"/>
    <w:rsid w:val="00EB71EA"/>
    <w:rsid w:val="00EB7BFD"/>
    <w:rsid w:val="00EC08EA"/>
    <w:rsid w:val="00EC27C6"/>
    <w:rsid w:val="00EC29A7"/>
    <w:rsid w:val="00EC2F7B"/>
    <w:rsid w:val="00EC36BF"/>
    <w:rsid w:val="00EC4207"/>
    <w:rsid w:val="00EC46AB"/>
    <w:rsid w:val="00EC5653"/>
    <w:rsid w:val="00EC616F"/>
    <w:rsid w:val="00EC71CE"/>
    <w:rsid w:val="00EC740B"/>
    <w:rsid w:val="00ED0393"/>
    <w:rsid w:val="00ED1006"/>
    <w:rsid w:val="00ED1895"/>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C10"/>
    <w:rsid w:val="00F2794A"/>
    <w:rsid w:val="00F30099"/>
    <w:rsid w:val="00F30450"/>
    <w:rsid w:val="00F30828"/>
    <w:rsid w:val="00F313D6"/>
    <w:rsid w:val="00F32D13"/>
    <w:rsid w:val="00F34567"/>
    <w:rsid w:val="00F345DC"/>
    <w:rsid w:val="00F3530A"/>
    <w:rsid w:val="00F400E4"/>
    <w:rsid w:val="00F40F0C"/>
    <w:rsid w:val="00F42E71"/>
    <w:rsid w:val="00F43835"/>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9"/>
    <w:rsid w:val="00F96985"/>
    <w:rsid w:val="00F96BB8"/>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5D10"/>
    <w:rsid w:val="00FC6636"/>
    <w:rsid w:val="00FC7429"/>
    <w:rsid w:val="00FD060E"/>
    <w:rsid w:val="00FD07F6"/>
    <w:rsid w:val="00FD0845"/>
    <w:rsid w:val="00FD1BE3"/>
    <w:rsid w:val="00FD1EC8"/>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19FD3A07-FC51-4FC0-9DE9-D1E7CCE36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803</TotalTime>
  <Pages>10</Pages>
  <Words>3420</Words>
  <Characters>19499</Characters>
  <Application>Microsoft Office Word</Application>
  <DocSecurity>0</DocSecurity>
  <Lines>162</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22874</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cp:lastModifiedBy>
  <cp:revision>22</cp:revision>
  <cp:lastPrinted>2008-01-31T16:09:00Z</cp:lastPrinted>
  <dcterms:created xsi:type="dcterms:W3CDTF">2020-09-10T01:41:00Z</dcterms:created>
  <dcterms:modified xsi:type="dcterms:W3CDTF">2020-10-22T06:30:00Z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